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05AA1B" w14:textId="77777777" w:rsidR="008F6891" w:rsidRDefault="008F6891" w:rsidP="006611C3">
      <w:pPr>
        <w:pStyle w:val="Copytext"/>
      </w:pPr>
    </w:p>
    <w:p w14:paraId="3A36DFDD" w14:textId="793955DA" w:rsidR="00B23A8B" w:rsidRPr="00C26A21" w:rsidRDefault="008F6891" w:rsidP="008F6891">
      <w:pPr>
        <w:pStyle w:val="Copytext"/>
      </w:pPr>
      <w:proofErr w:type="spellStart"/>
      <w:r>
        <w:t>Direct</w:t>
      </w:r>
      <w:proofErr w:type="spellEnd"/>
      <w:r>
        <w:t xml:space="preserve"> Liquid Cooling im Praxis-Einsatz</w:t>
      </w:r>
    </w:p>
    <w:p w14:paraId="031D34B4" w14:textId="6F0B3590" w:rsidR="0030636B" w:rsidRPr="00EB0E9F" w:rsidRDefault="00AA5FFD" w:rsidP="00D80B69">
      <w:pPr>
        <w:pStyle w:val="berschrift-H1"/>
      </w:pPr>
      <w:r w:rsidRPr="00EB0E9F">
        <w:t>K</w:t>
      </w:r>
      <w:r w:rsidR="004E0504" w:rsidRPr="00EB0E9F">
        <w:t>I</w:t>
      </w:r>
      <w:r w:rsidR="009C33B2">
        <w:t xml:space="preserve"> braucht einen kühlen Kopf</w:t>
      </w:r>
      <w:r w:rsidRPr="00EB0E9F">
        <w:t xml:space="preserve">: </w:t>
      </w:r>
      <w:r w:rsidR="0079628B" w:rsidRPr="00EB0E9F">
        <w:br/>
        <w:t>Rittal und GSI treiben Rechenzentrumswende</w:t>
      </w:r>
      <w:r w:rsidR="00C26A21">
        <w:t xml:space="preserve"> </w:t>
      </w:r>
    </w:p>
    <w:p w14:paraId="28FB8BA0" w14:textId="10252509" w:rsidR="0030636B" w:rsidRPr="009F6758" w:rsidRDefault="0030636B" w:rsidP="00D80B69">
      <w:pPr>
        <w:pStyle w:val="Ort-Datum"/>
      </w:pPr>
      <w:r w:rsidRPr="009F6758">
        <w:t>Herborn</w:t>
      </w:r>
      <w:r w:rsidRPr="00AB3418">
        <w:t>, 202</w:t>
      </w:r>
      <w:r w:rsidR="002B1A46" w:rsidRPr="00AB3418">
        <w:t>5</w:t>
      </w:r>
      <w:r w:rsidR="00AB3418" w:rsidRPr="00AB3418">
        <w:t>-11-14</w:t>
      </w:r>
      <w:r w:rsidRPr="00AB3418">
        <w:t>.</w:t>
      </w:r>
    </w:p>
    <w:p w14:paraId="4A3998BE" w14:textId="7C7B3F07" w:rsidR="00AE30F6" w:rsidRDefault="00C11DFD" w:rsidP="00C11DFD">
      <w:pPr>
        <w:pStyle w:val="Copytext-Intro"/>
      </w:pPr>
      <w:r>
        <w:t>Was hält die Welt im Innersten zusammen, und wie bekämpfen wir Krebszellen? Es sind die großen Fragen der</w:t>
      </w:r>
      <w:r w:rsidR="00C96C6D">
        <w:t xml:space="preserve"> </w:t>
      </w:r>
      <w:r>
        <w:t xml:space="preserve">Menschheit, an denen das weltweit renommierte GSI </w:t>
      </w:r>
      <w:proofErr w:type="spellStart"/>
      <w:r>
        <w:t>Helmholtzzentrum</w:t>
      </w:r>
      <w:proofErr w:type="spellEnd"/>
      <w:r w:rsidR="00C96C6D">
        <w:t xml:space="preserve"> </w:t>
      </w:r>
      <w:r>
        <w:t>für Schwerionenforschung in Darmstadt forscht.</w:t>
      </w:r>
      <w:r w:rsidR="00C96C6D">
        <w:t xml:space="preserve"> Für die Antworten </w:t>
      </w:r>
      <w:r w:rsidR="003E42C0">
        <w:t>braucht</w:t>
      </w:r>
      <w:r w:rsidR="00C96C6D">
        <w:t xml:space="preserve"> es nicht nur helle Köpfe </w:t>
      </w:r>
      <w:r w:rsidR="00BC1C9F">
        <w:t xml:space="preserve">der Forschung </w:t>
      </w:r>
      <w:r w:rsidR="003E42C0">
        <w:t>aus aller Welt. Auch die Chips des Rechenzentrums brauchen</w:t>
      </w:r>
      <w:r w:rsidR="000674C9">
        <w:t xml:space="preserve"> einen kühlen Kopf</w:t>
      </w:r>
      <w:r w:rsidR="00DC392E">
        <w:t xml:space="preserve">, </w:t>
      </w:r>
      <w:r w:rsidR="00A80E7F">
        <w:t>um die riesigen Datenmengen aus</w:t>
      </w:r>
      <w:r w:rsidR="00DC392E">
        <w:t xml:space="preserve"> dem Teilchenbeschleuniger FAIR </w:t>
      </w:r>
      <w:r w:rsidR="00A80E7F">
        <w:t>zu verarbeiten</w:t>
      </w:r>
      <w:r w:rsidR="000674C9">
        <w:t>.</w:t>
      </w:r>
      <w:r w:rsidR="00AE30F6">
        <w:t xml:space="preserve"> Rittal und GSI </w:t>
      </w:r>
      <w:r w:rsidR="002F19B9">
        <w:t>haben eine</w:t>
      </w:r>
      <w:r w:rsidR="00B17797">
        <w:t>n</w:t>
      </w:r>
      <w:r w:rsidR="002F19B9">
        <w:t xml:space="preserve"> </w:t>
      </w:r>
      <w:proofErr w:type="spellStart"/>
      <w:r w:rsidR="002F19B9">
        <w:t>Blueprint</w:t>
      </w:r>
      <w:proofErr w:type="spellEnd"/>
      <w:r w:rsidR="002F19B9">
        <w:t xml:space="preserve"> für </w:t>
      </w:r>
      <w:proofErr w:type="spellStart"/>
      <w:r w:rsidR="002F19B9">
        <w:t>Direct</w:t>
      </w:r>
      <w:proofErr w:type="spellEnd"/>
      <w:r w:rsidR="002F19B9">
        <w:t xml:space="preserve"> Liquid Cooling geschaffen.</w:t>
      </w:r>
    </w:p>
    <w:p w14:paraId="434A88CA" w14:textId="27706B78" w:rsidR="00001CAC" w:rsidRPr="00E4101E" w:rsidRDefault="00B55BAC" w:rsidP="00001CAC">
      <w:pPr>
        <w:pStyle w:val="Copytext-Intro"/>
        <w:rPr>
          <w:b w:val="0"/>
          <w:bCs/>
        </w:rPr>
      </w:pPr>
      <w:r w:rsidRPr="002F19B9">
        <w:rPr>
          <w:b w:val="0"/>
          <w:bCs/>
        </w:rPr>
        <w:t xml:space="preserve">Künstliche Intelligenz verspricht gewaltige Möglichkeiten – </w:t>
      </w:r>
      <w:r w:rsidR="000674C9" w:rsidRPr="002F19B9">
        <w:rPr>
          <w:b w:val="0"/>
          <w:bCs/>
        </w:rPr>
        <w:t>für die Forschung und</w:t>
      </w:r>
      <w:r w:rsidRPr="002F19B9">
        <w:rPr>
          <w:b w:val="0"/>
          <w:bCs/>
        </w:rPr>
        <w:t xml:space="preserve"> den Wirtschaftsstandort</w:t>
      </w:r>
      <w:r w:rsidR="000674C9" w:rsidRPr="002F19B9">
        <w:rPr>
          <w:b w:val="0"/>
          <w:bCs/>
        </w:rPr>
        <w:t>.</w:t>
      </w:r>
      <w:r w:rsidR="00530A89" w:rsidRPr="002F19B9">
        <w:rPr>
          <w:b w:val="0"/>
          <w:bCs/>
        </w:rPr>
        <w:t xml:space="preserve"> </w:t>
      </w:r>
      <w:r w:rsidR="00677595" w:rsidRPr="002F19B9">
        <w:rPr>
          <w:b w:val="0"/>
          <w:bCs/>
        </w:rPr>
        <w:t>Aber</w:t>
      </w:r>
      <w:r w:rsidRPr="002F19B9">
        <w:rPr>
          <w:b w:val="0"/>
          <w:bCs/>
        </w:rPr>
        <w:t xml:space="preserve"> </w:t>
      </w:r>
      <w:r w:rsidR="000855FA" w:rsidRPr="002F19B9">
        <w:rPr>
          <w:b w:val="0"/>
          <w:bCs/>
        </w:rPr>
        <w:t xml:space="preserve">KI und High Performance Computing </w:t>
      </w:r>
      <w:r w:rsidR="00921257" w:rsidRPr="002F19B9">
        <w:rPr>
          <w:b w:val="0"/>
          <w:bCs/>
        </w:rPr>
        <w:t>stellen mit ihrer</w:t>
      </w:r>
      <w:r w:rsidR="000855FA" w:rsidRPr="002F19B9">
        <w:rPr>
          <w:b w:val="0"/>
          <w:bCs/>
        </w:rPr>
        <w:t xml:space="preserve"> Leistungsdichte </w:t>
      </w:r>
      <w:r w:rsidR="0053446F" w:rsidRPr="002F19B9">
        <w:rPr>
          <w:b w:val="0"/>
          <w:bCs/>
        </w:rPr>
        <w:t xml:space="preserve">grundlegend </w:t>
      </w:r>
      <w:r w:rsidR="000855FA" w:rsidRPr="002F19B9">
        <w:rPr>
          <w:b w:val="0"/>
          <w:bCs/>
        </w:rPr>
        <w:t>neue Anforderungen</w:t>
      </w:r>
      <w:r w:rsidR="00677595" w:rsidRPr="002F19B9">
        <w:rPr>
          <w:b w:val="0"/>
          <w:bCs/>
        </w:rPr>
        <w:t xml:space="preserve"> an die IT-Infrastruktur</w:t>
      </w:r>
      <w:r w:rsidR="000855FA" w:rsidRPr="002F19B9">
        <w:rPr>
          <w:b w:val="0"/>
          <w:bCs/>
        </w:rPr>
        <w:t xml:space="preserve"> – vor allem an die Kühlung</w:t>
      </w:r>
      <w:r w:rsidR="00840909" w:rsidRPr="002F19B9">
        <w:rPr>
          <w:b w:val="0"/>
          <w:bCs/>
        </w:rPr>
        <w:t>.</w:t>
      </w:r>
      <w:r w:rsidR="00EA1B99" w:rsidRPr="002F19B9">
        <w:rPr>
          <w:b w:val="0"/>
          <w:bCs/>
        </w:rPr>
        <w:t xml:space="preserve"> </w:t>
      </w:r>
      <w:r w:rsidR="00001CAC" w:rsidRPr="00E4101E">
        <w:rPr>
          <w:b w:val="0"/>
          <w:bCs/>
        </w:rPr>
        <w:t xml:space="preserve">Die Rechenzentren </w:t>
      </w:r>
      <w:r w:rsidR="00001CAC">
        <w:rPr>
          <w:b w:val="0"/>
          <w:bCs/>
        </w:rPr>
        <w:t xml:space="preserve">und damit das Wirtschaftswachstum durch KI </w:t>
      </w:r>
      <w:r w:rsidR="00001CAC" w:rsidRPr="00E4101E">
        <w:rPr>
          <w:b w:val="0"/>
          <w:bCs/>
        </w:rPr>
        <w:t xml:space="preserve">in Deutschland </w:t>
      </w:r>
      <w:r w:rsidR="00001CAC">
        <w:rPr>
          <w:b w:val="0"/>
          <w:bCs/>
        </w:rPr>
        <w:t xml:space="preserve">könnten in eine Hitzefalle laufen. </w:t>
      </w:r>
      <w:r w:rsidR="00BE2A1C" w:rsidRPr="002F19B9">
        <w:rPr>
          <w:b w:val="0"/>
          <w:bCs/>
        </w:rPr>
        <w:t>Ohne direkte Flüssigkühlung der Prozessoren können KI-Anwendungen nicht im großen Stil betrieben werden</w:t>
      </w:r>
      <w:r w:rsidR="00BE2A1C">
        <w:rPr>
          <w:b w:val="0"/>
          <w:bCs/>
        </w:rPr>
        <w:t>. Denn m</w:t>
      </w:r>
      <w:r w:rsidR="00001CAC" w:rsidRPr="00E4101E">
        <w:rPr>
          <w:b w:val="0"/>
          <w:bCs/>
        </w:rPr>
        <w:t>oderne Anwendungen wie KI und High Performance Computing verlangen Höchstleistung</w:t>
      </w:r>
      <w:r w:rsidR="00001CAC">
        <w:rPr>
          <w:b w:val="0"/>
          <w:bCs/>
        </w:rPr>
        <w:t>en</w:t>
      </w:r>
      <w:r w:rsidR="00001CAC" w:rsidRPr="00E4101E">
        <w:rPr>
          <w:b w:val="0"/>
          <w:bCs/>
        </w:rPr>
        <w:t xml:space="preserve"> –</w:t>
      </w:r>
      <w:r w:rsidR="00F560D5">
        <w:rPr>
          <w:b w:val="0"/>
          <w:bCs/>
        </w:rPr>
        <w:t xml:space="preserve"> </w:t>
      </w:r>
      <w:r w:rsidR="00001CAC" w:rsidRPr="00E4101E">
        <w:rPr>
          <w:b w:val="0"/>
          <w:bCs/>
        </w:rPr>
        <w:t xml:space="preserve">150 Kilowatt </w:t>
      </w:r>
      <w:r w:rsidR="000B1E68">
        <w:rPr>
          <w:b w:val="0"/>
          <w:bCs/>
        </w:rPr>
        <w:t xml:space="preserve">und mehr </w:t>
      </w:r>
      <w:r w:rsidR="00001CAC" w:rsidRPr="00E4101E">
        <w:rPr>
          <w:b w:val="0"/>
          <w:bCs/>
        </w:rPr>
        <w:t xml:space="preserve">Leistung pro </w:t>
      </w:r>
      <w:r w:rsidR="00001CAC">
        <w:rPr>
          <w:b w:val="0"/>
          <w:bCs/>
        </w:rPr>
        <w:t>Rack</w:t>
      </w:r>
      <w:r w:rsidR="00001CAC" w:rsidRPr="00E4101E">
        <w:rPr>
          <w:b w:val="0"/>
          <w:bCs/>
        </w:rPr>
        <w:t xml:space="preserve"> sind bald Standard</w:t>
      </w:r>
      <w:r w:rsidR="00001CAC">
        <w:rPr>
          <w:b w:val="0"/>
          <w:bCs/>
        </w:rPr>
        <w:t>.</w:t>
      </w:r>
      <w:r w:rsidR="00001CAC" w:rsidRPr="00E4101E">
        <w:rPr>
          <w:b w:val="0"/>
          <w:bCs/>
        </w:rPr>
        <w:t xml:space="preserve"> </w:t>
      </w:r>
      <w:r w:rsidR="00001CAC">
        <w:rPr>
          <w:b w:val="0"/>
          <w:bCs/>
        </w:rPr>
        <w:t>U</w:t>
      </w:r>
      <w:r w:rsidR="00001CAC" w:rsidRPr="00E4101E">
        <w:rPr>
          <w:b w:val="0"/>
          <w:bCs/>
        </w:rPr>
        <w:t xml:space="preserve">nd das bedeutet </w:t>
      </w:r>
      <w:r w:rsidR="00001CAC">
        <w:rPr>
          <w:b w:val="0"/>
          <w:bCs/>
        </w:rPr>
        <w:t>auch</w:t>
      </w:r>
      <w:r w:rsidR="00001CAC" w:rsidRPr="00E4101E">
        <w:rPr>
          <w:b w:val="0"/>
          <w:bCs/>
        </w:rPr>
        <w:t xml:space="preserve"> eins:</w:t>
      </w:r>
      <w:r w:rsidR="00001CAC">
        <w:rPr>
          <w:b w:val="0"/>
          <w:bCs/>
        </w:rPr>
        <w:t xml:space="preserve"> ganz</w:t>
      </w:r>
      <w:r w:rsidR="00001CAC" w:rsidRPr="00E4101E">
        <w:rPr>
          <w:b w:val="0"/>
          <w:bCs/>
        </w:rPr>
        <w:t xml:space="preserve"> viel Wärme.</w:t>
      </w:r>
      <w:r w:rsidR="00001CAC">
        <w:rPr>
          <w:b w:val="0"/>
          <w:bCs/>
        </w:rPr>
        <w:t xml:space="preserve"> </w:t>
      </w:r>
      <w:r w:rsidR="00001CAC" w:rsidRPr="00B55BAC">
        <w:rPr>
          <w:b w:val="0"/>
          <w:bCs/>
        </w:rPr>
        <w:t xml:space="preserve">Statt der </w:t>
      </w:r>
      <w:r w:rsidR="00001CAC">
        <w:rPr>
          <w:b w:val="0"/>
          <w:bCs/>
        </w:rPr>
        <w:t xml:space="preserve">heute noch </w:t>
      </w:r>
      <w:r w:rsidR="00001CAC" w:rsidRPr="00B55BAC">
        <w:rPr>
          <w:b w:val="0"/>
          <w:bCs/>
        </w:rPr>
        <w:t>üblichen Luft muss Flüssigkeit direkt an die neuen KI-Chips</w:t>
      </w:r>
      <w:r w:rsidR="00001CAC" w:rsidRPr="00E4101E">
        <w:rPr>
          <w:b w:val="0"/>
          <w:bCs/>
        </w:rPr>
        <w:t>.</w:t>
      </w:r>
      <w:r w:rsidR="00001CAC">
        <w:rPr>
          <w:b w:val="0"/>
          <w:bCs/>
        </w:rPr>
        <w:t xml:space="preserve"> Denn die physikalische Grenze für Luftkühlung wird dabei weit überschritten.</w:t>
      </w:r>
    </w:p>
    <w:p w14:paraId="53353889" w14:textId="5899E34E" w:rsidR="00E4101E" w:rsidRPr="002F19B9" w:rsidRDefault="008A5500" w:rsidP="00C11DFD">
      <w:pPr>
        <w:pStyle w:val="Copytext-Intro"/>
        <w:rPr>
          <w:b w:val="0"/>
          <w:bCs/>
        </w:rPr>
      </w:pPr>
      <w:r w:rsidRPr="002F19B9">
        <w:rPr>
          <w:b w:val="0"/>
          <w:bCs/>
        </w:rPr>
        <w:t xml:space="preserve">In Hessen </w:t>
      </w:r>
      <w:r w:rsidR="00737A74" w:rsidRPr="002F19B9">
        <w:rPr>
          <w:b w:val="0"/>
          <w:bCs/>
        </w:rPr>
        <w:t xml:space="preserve">entsteht nun ein wegweisendes </w:t>
      </w:r>
      <w:r w:rsidR="00DF3279" w:rsidRPr="002F19B9">
        <w:rPr>
          <w:b w:val="0"/>
          <w:bCs/>
        </w:rPr>
        <w:t>Projekt</w:t>
      </w:r>
      <w:r w:rsidR="00337589" w:rsidRPr="002F19B9">
        <w:rPr>
          <w:b w:val="0"/>
          <w:bCs/>
        </w:rPr>
        <w:t xml:space="preserve"> für die</w:t>
      </w:r>
      <w:r w:rsidR="004112F3" w:rsidRPr="002F19B9">
        <w:rPr>
          <w:b w:val="0"/>
          <w:bCs/>
        </w:rPr>
        <w:t>se</w:t>
      </w:r>
      <w:r w:rsidR="00337589" w:rsidRPr="002F19B9">
        <w:rPr>
          <w:b w:val="0"/>
          <w:bCs/>
        </w:rPr>
        <w:t xml:space="preserve"> </w:t>
      </w:r>
      <w:r w:rsidR="004B58B3" w:rsidRPr="002F19B9">
        <w:rPr>
          <w:b w:val="0"/>
          <w:bCs/>
        </w:rPr>
        <w:t>notwendige</w:t>
      </w:r>
      <w:r w:rsidR="00842578" w:rsidRPr="002F19B9">
        <w:rPr>
          <w:b w:val="0"/>
          <w:bCs/>
        </w:rPr>
        <w:t xml:space="preserve"> </w:t>
      </w:r>
      <w:r w:rsidR="00E75402" w:rsidRPr="002F19B9">
        <w:rPr>
          <w:b w:val="0"/>
          <w:bCs/>
        </w:rPr>
        <w:t>Rechenzentrum</w:t>
      </w:r>
      <w:r w:rsidR="003E1B37" w:rsidRPr="002F19B9">
        <w:rPr>
          <w:b w:val="0"/>
          <w:bCs/>
        </w:rPr>
        <w:t>swende</w:t>
      </w:r>
      <w:r w:rsidRPr="002F19B9">
        <w:rPr>
          <w:b w:val="0"/>
          <w:bCs/>
        </w:rPr>
        <w:t xml:space="preserve">: </w:t>
      </w:r>
      <w:r w:rsidR="00B25229" w:rsidRPr="002F19B9">
        <w:rPr>
          <w:b w:val="0"/>
          <w:bCs/>
        </w:rPr>
        <w:t xml:space="preserve">Rittal und das GSI </w:t>
      </w:r>
      <w:proofErr w:type="spellStart"/>
      <w:r w:rsidR="00B25229" w:rsidRPr="002F19B9">
        <w:rPr>
          <w:b w:val="0"/>
          <w:bCs/>
        </w:rPr>
        <w:t>Helmholtzzentrum</w:t>
      </w:r>
      <w:proofErr w:type="spellEnd"/>
      <w:r w:rsidR="00B25229" w:rsidRPr="002F19B9">
        <w:rPr>
          <w:b w:val="0"/>
          <w:bCs/>
        </w:rPr>
        <w:t xml:space="preserve"> für Schwerionenforschung bringen eine </w:t>
      </w:r>
      <w:r w:rsidR="00FB37D2" w:rsidRPr="002F19B9">
        <w:rPr>
          <w:b w:val="0"/>
          <w:bCs/>
        </w:rPr>
        <w:t>neuartige</w:t>
      </w:r>
      <w:r w:rsidR="004576AF" w:rsidRPr="002F19B9">
        <w:rPr>
          <w:b w:val="0"/>
          <w:bCs/>
        </w:rPr>
        <w:t xml:space="preserve"> Flüssigkühlung</w:t>
      </w:r>
      <w:r w:rsidR="00B25229" w:rsidRPr="002F19B9">
        <w:rPr>
          <w:b w:val="0"/>
          <w:bCs/>
        </w:rPr>
        <w:t xml:space="preserve"> </w:t>
      </w:r>
      <w:r w:rsidR="005036A1" w:rsidRPr="002F19B9">
        <w:rPr>
          <w:b w:val="0"/>
          <w:bCs/>
        </w:rPr>
        <w:t xml:space="preserve">auf Wasserbasis </w:t>
      </w:r>
      <w:r w:rsidR="00B25229" w:rsidRPr="002F19B9">
        <w:rPr>
          <w:b w:val="0"/>
          <w:bCs/>
        </w:rPr>
        <w:t>erstmals in den Produktiveinsatz – und schaffen damit eine Blaupause</w:t>
      </w:r>
      <w:r w:rsidR="00904A77" w:rsidRPr="002F19B9">
        <w:rPr>
          <w:b w:val="0"/>
          <w:bCs/>
        </w:rPr>
        <w:t xml:space="preserve"> für Rechenzentren der Zukunft</w:t>
      </w:r>
      <w:r w:rsidR="009876A9" w:rsidRPr="002F19B9">
        <w:rPr>
          <w:b w:val="0"/>
          <w:bCs/>
        </w:rPr>
        <w:t>.</w:t>
      </w:r>
    </w:p>
    <w:p w14:paraId="21708696" w14:textId="15D46FF6" w:rsidR="00756C12" w:rsidRDefault="00AB76A6" w:rsidP="00756C12">
      <w:pPr>
        <w:pStyle w:val="Copytext-Intro"/>
        <w:rPr>
          <w:b w:val="0"/>
          <w:bCs/>
        </w:rPr>
      </w:pPr>
      <w:r>
        <w:rPr>
          <w:b w:val="0"/>
          <w:bCs/>
        </w:rPr>
        <w:t>Der Hardware-, Automatisierungs- und Software-Anbieter</w:t>
      </w:r>
      <w:r w:rsidR="009F6758">
        <w:rPr>
          <w:b w:val="0"/>
          <w:bCs/>
        </w:rPr>
        <w:t xml:space="preserve"> </w:t>
      </w:r>
      <w:r w:rsidR="00181DBA" w:rsidRPr="00EB0E9F">
        <w:rPr>
          <w:b w:val="0"/>
          <w:bCs/>
        </w:rPr>
        <w:t>Rittal hat eine neuartige Kühllösung entwickelt: Ein</w:t>
      </w:r>
      <w:r w:rsidR="00E57763">
        <w:rPr>
          <w:b w:val="0"/>
          <w:bCs/>
        </w:rPr>
        <w:t>e</w:t>
      </w:r>
      <w:r w:rsidR="00181DBA" w:rsidRPr="00EB0E9F">
        <w:rPr>
          <w:b w:val="0"/>
          <w:bCs/>
        </w:rPr>
        <w:t xml:space="preserve"> </w:t>
      </w:r>
      <w:r w:rsidR="00E57763">
        <w:rPr>
          <w:b w:val="0"/>
          <w:bCs/>
        </w:rPr>
        <w:t>Cooling Distribution Unit</w:t>
      </w:r>
      <w:r w:rsidR="00530A89" w:rsidRPr="00530A89">
        <w:rPr>
          <w:b w:val="0"/>
          <w:bCs/>
        </w:rPr>
        <w:t xml:space="preserve"> </w:t>
      </w:r>
      <w:r w:rsidR="00530A89" w:rsidRPr="00EB0E9F">
        <w:rPr>
          <w:b w:val="0"/>
          <w:bCs/>
        </w:rPr>
        <w:t>mit einer Kühlleistung von über 1 Megawatt</w:t>
      </w:r>
      <w:r w:rsidR="00A07E63">
        <w:rPr>
          <w:b w:val="0"/>
          <w:bCs/>
        </w:rPr>
        <w:t xml:space="preserve"> im ko</w:t>
      </w:r>
      <w:r w:rsidR="005036A1">
        <w:rPr>
          <w:b w:val="0"/>
          <w:bCs/>
        </w:rPr>
        <w:t>mpakten Rack-Format</w:t>
      </w:r>
      <w:r w:rsidR="004B6B6E" w:rsidRPr="00EB0E9F">
        <w:rPr>
          <w:b w:val="0"/>
          <w:bCs/>
        </w:rPr>
        <w:t>, d</w:t>
      </w:r>
      <w:r w:rsidR="00E57763">
        <w:rPr>
          <w:b w:val="0"/>
          <w:bCs/>
        </w:rPr>
        <w:t>ie</w:t>
      </w:r>
      <w:r w:rsidR="004B6B6E" w:rsidRPr="00EB0E9F">
        <w:rPr>
          <w:b w:val="0"/>
          <w:bCs/>
        </w:rPr>
        <w:t xml:space="preserve"> Rechenzentren </w:t>
      </w:r>
      <w:r w:rsidR="007116AD">
        <w:rPr>
          <w:b w:val="0"/>
          <w:bCs/>
        </w:rPr>
        <w:t xml:space="preserve">durch ihren modularen </w:t>
      </w:r>
      <w:r w:rsidR="007116AD">
        <w:rPr>
          <w:b w:val="0"/>
          <w:bCs/>
        </w:rPr>
        <w:lastRenderedPageBreak/>
        <w:t xml:space="preserve">Aufbau </w:t>
      </w:r>
      <w:r w:rsidR="004B6B6E" w:rsidRPr="00EB0E9F">
        <w:rPr>
          <w:b w:val="0"/>
          <w:bCs/>
        </w:rPr>
        <w:t>einfach</w:t>
      </w:r>
      <w:r w:rsidR="00530A89">
        <w:rPr>
          <w:b w:val="0"/>
          <w:bCs/>
        </w:rPr>
        <w:t>er</w:t>
      </w:r>
      <w:r w:rsidR="004B6B6E" w:rsidRPr="00EB0E9F">
        <w:rPr>
          <w:b w:val="0"/>
          <w:bCs/>
        </w:rPr>
        <w:t xml:space="preserve"> </w:t>
      </w:r>
      <w:r w:rsidR="00E73AC6">
        <w:rPr>
          <w:b w:val="0"/>
          <w:bCs/>
        </w:rPr>
        <w:t>in den Betrieb integrieren</w:t>
      </w:r>
      <w:r w:rsidR="004B6B6E" w:rsidRPr="00EB0E9F">
        <w:rPr>
          <w:b w:val="0"/>
          <w:bCs/>
        </w:rPr>
        <w:t xml:space="preserve"> könne</w:t>
      </w:r>
      <w:r w:rsidR="00530A89">
        <w:rPr>
          <w:b w:val="0"/>
          <w:bCs/>
        </w:rPr>
        <w:t>n</w:t>
      </w:r>
      <w:r w:rsidR="00181DBA" w:rsidRPr="00EB0E9F">
        <w:rPr>
          <w:b w:val="0"/>
          <w:bCs/>
        </w:rPr>
        <w:t xml:space="preserve">. </w:t>
      </w:r>
      <w:r w:rsidR="003F1CB8" w:rsidRPr="003F1CB8">
        <w:rPr>
          <w:b w:val="0"/>
          <w:bCs/>
        </w:rPr>
        <w:t xml:space="preserve">Die Technik wurde </w:t>
      </w:r>
      <w:r w:rsidR="00805F28">
        <w:rPr>
          <w:b w:val="0"/>
          <w:bCs/>
        </w:rPr>
        <w:t>in Zusammenarbeit mit US-</w:t>
      </w:r>
      <w:proofErr w:type="spellStart"/>
      <w:r w:rsidR="00805F28">
        <w:rPr>
          <w:b w:val="0"/>
          <w:bCs/>
        </w:rPr>
        <w:t>Hyperscalern</w:t>
      </w:r>
      <w:proofErr w:type="spellEnd"/>
      <w:r w:rsidR="00805F28">
        <w:rPr>
          <w:b w:val="0"/>
          <w:bCs/>
        </w:rPr>
        <w:t xml:space="preserve"> und Server-OEMs entwickelt</w:t>
      </w:r>
      <w:r w:rsidR="001D33A0">
        <w:rPr>
          <w:b w:val="0"/>
          <w:bCs/>
        </w:rPr>
        <w:t>, die Rittal weltweit beliefert.</w:t>
      </w:r>
      <w:r w:rsidR="003F1CB8" w:rsidRPr="003F1CB8">
        <w:rPr>
          <w:b w:val="0"/>
          <w:bCs/>
        </w:rPr>
        <w:t xml:space="preserve"> </w:t>
      </w:r>
      <w:r w:rsidR="001D33A0">
        <w:rPr>
          <w:b w:val="0"/>
          <w:bCs/>
        </w:rPr>
        <w:t>I</w:t>
      </w:r>
      <w:r w:rsidR="00880E03">
        <w:rPr>
          <w:b w:val="0"/>
          <w:bCs/>
        </w:rPr>
        <w:t xml:space="preserve">n einer Kooperation mit </w:t>
      </w:r>
      <w:r w:rsidR="00530A89">
        <w:rPr>
          <w:b w:val="0"/>
          <w:bCs/>
        </w:rPr>
        <w:t xml:space="preserve">GSI </w:t>
      </w:r>
      <w:r w:rsidR="003F1CB8" w:rsidRPr="003F1CB8">
        <w:rPr>
          <w:b w:val="0"/>
          <w:bCs/>
        </w:rPr>
        <w:t xml:space="preserve">in Darmstadt </w:t>
      </w:r>
      <w:r w:rsidR="001D33A0">
        <w:rPr>
          <w:b w:val="0"/>
          <w:bCs/>
        </w:rPr>
        <w:t xml:space="preserve">wird sie erstmals </w:t>
      </w:r>
      <w:r w:rsidR="003F1CB8" w:rsidRPr="003F1CB8">
        <w:rPr>
          <w:b w:val="0"/>
          <w:bCs/>
        </w:rPr>
        <w:t xml:space="preserve">unter echten Hochlastbedingungen </w:t>
      </w:r>
      <w:r w:rsidR="00530A89">
        <w:rPr>
          <w:b w:val="0"/>
          <w:bCs/>
        </w:rPr>
        <w:t>eingesetzt und optimiert</w:t>
      </w:r>
      <w:r w:rsidR="003F1CB8" w:rsidRPr="003F1CB8">
        <w:rPr>
          <w:b w:val="0"/>
          <w:bCs/>
        </w:rPr>
        <w:t>.</w:t>
      </w:r>
    </w:p>
    <w:p w14:paraId="152B4539" w14:textId="6B94F9F7" w:rsidR="00C84426" w:rsidRPr="003C7F5D" w:rsidRDefault="00733DCE" w:rsidP="00C84426">
      <w:pPr>
        <w:pStyle w:val="Copytext-Intro"/>
      </w:pPr>
      <w:r w:rsidRPr="00756C12">
        <w:t>„</w:t>
      </w:r>
      <w:r w:rsidR="000950BB">
        <w:t>Universum</w:t>
      </w:r>
      <w:r w:rsidR="000950BB" w:rsidRPr="00756C12">
        <w:t xml:space="preserve"> </w:t>
      </w:r>
      <w:r w:rsidR="00CA08BA" w:rsidRPr="00756C12">
        <w:t>im Labor</w:t>
      </w:r>
      <w:r w:rsidRPr="00756C12">
        <w:t>“</w:t>
      </w:r>
      <w:r w:rsidR="000B3AA6">
        <w:t xml:space="preserve"> in Darmstadt</w:t>
      </w:r>
      <w:r w:rsidR="00CA08BA" w:rsidRPr="00756C12">
        <w:t xml:space="preserve"> </w:t>
      </w:r>
      <w:r w:rsidR="0071375A" w:rsidRPr="00756C12">
        <w:t xml:space="preserve">– viel </w:t>
      </w:r>
      <w:r w:rsidR="00C774C8" w:rsidRPr="00756C12">
        <w:t>Rechenpower für die Forschung</w:t>
      </w:r>
      <w:r w:rsidR="003C7F5D">
        <w:br/>
      </w:r>
      <w:r w:rsidR="007860EF" w:rsidRPr="00EF1A8A">
        <w:rPr>
          <w:b w:val="0"/>
          <w:bCs/>
        </w:rPr>
        <w:t>Das GSI-</w:t>
      </w:r>
      <w:proofErr w:type="spellStart"/>
      <w:r w:rsidR="007860EF" w:rsidRPr="00EF1A8A">
        <w:rPr>
          <w:b w:val="0"/>
          <w:bCs/>
        </w:rPr>
        <w:t>Helmholtz</w:t>
      </w:r>
      <w:r w:rsidR="00FD7E33">
        <w:rPr>
          <w:b w:val="0"/>
          <w:bCs/>
        </w:rPr>
        <w:t>z</w:t>
      </w:r>
      <w:r w:rsidR="007860EF" w:rsidRPr="00EF1A8A">
        <w:rPr>
          <w:b w:val="0"/>
          <w:bCs/>
        </w:rPr>
        <w:t>entrum</w:t>
      </w:r>
      <w:proofErr w:type="spellEnd"/>
      <w:r w:rsidR="007860EF" w:rsidRPr="00EF1A8A">
        <w:rPr>
          <w:b w:val="0"/>
          <w:bCs/>
        </w:rPr>
        <w:t xml:space="preserve"> für Schwerionenforschung holt </w:t>
      </w:r>
      <w:r w:rsidR="000950BB">
        <w:rPr>
          <w:b w:val="0"/>
          <w:bCs/>
        </w:rPr>
        <w:t>das Universum</w:t>
      </w:r>
      <w:r w:rsidR="007860EF" w:rsidRPr="00EF1A8A">
        <w:rPr>
          <w:b w:val="0"/>
          <w:bCs/>
        </w:rPr>
        <w:t xml:space="preserve"> nach Darmstadt. Mit FAIR entsteht dort derzeit </w:t>
      </w:r>
      <w:r w:rsidR="000950BB">
        <w:rPr>
          <w:b w:val="0"/>
          <w:bCs/>
        </w:rPr>
        <w:t>ein</w:t>
      </w:r>
      <w:r w:rsidR="000950BB" w:rsidRPr="00EF1A8A">
        <w:rPr>
          <w:b w:val="0"/>
          <w:bCs/>
        </w:rPr>
        <w:t xml:space="preserve"> </w:t>
      </w:r>
      <w:r w:rsidR="00340F95" w:rsidRPr="00EF1A8A">
        <w:rPr>
          <w:b w:val="0"/>
          <w:bCs/>
        </w:rPr>
        <w:t>neue</w:t>
      </w:r>
      <w:r w:rsidR="000950BB">
        <w:rPr>
          <w:b w:val="0"/>
          <w:bCs/>
        </w:rPr>
        <w:t>s</w:t>
      </w:r>
      <w:r w:rsidR="00340F95" w:rsidRPr="00EF1A8A">
        <w:rPr>
          <w:b w:val="0"/>
          <w:bCs/>
        </w:rPr>
        <w:t xml:space="preserve"> internationale</w:t>
      </w:r>
      <w:r w:rsidR="000950BB">
        <w:rPr>
          <w:b w:val="0"/>
          <w:bCs/>
        </w:rPr>
        <w:t>s</w:t>
      </w:r>
      <w:r w:rsidR="00340F95" w:rsidRPr="00EF1A8A">
        <w:rPr>
          <w:b w:val="0"/>
          <w:bCs/>
        </w:rPr>
        <w:t xml:space="preserve"> Beschleunigerzentrum, eines der größten Forschungsvorhaben weltweit. </w:t>
      </w:r>
      <w:r w:rsidR="00917E7F" w:rsidRPr="00EF1A8A">
        <w:rPr>
          <w:b w:val="0"/>
          <w:bCs/>
        </w:rPr>
        <w:t>Hier</w:t>
      </w:r>
      <w:r w:rsidR="00340F95" w:rsidRPr="00EF1A8A">
        <w:rPr>
          <w:b w:val="0"/>
          <w:bCs/>
        </w:rPr>
        <w:t xml:space="preserve"> </w:t>
      </w:r>
      <w:r w:rsidR="00E35A15">
        <w:rPr>
          <w:b w:val="0"/>
          <w:bCs/>
        </w:rPr>
        <w:t>kann</w:t>
      </w:r>
      <w:r w:rsidR="00340F95" w:rsidRPr="00EF1A8A">
        <w:rPr>
          <w:b w:val="0"/>
          <w:bCs/>
        </w:rPr>
        <w:t xml:space="preserve"> Materie im Labor </w:t>
      </w:r>
      <w:r w:rsidR="00E35A15">
        <w:rPr>
          <w:b w:val="0"/>
          <w:bCs/>
        </w:rPr>
        <w:t>erforscht</w:t>
      </w:r>
      <w:r w:rsidR="00340F95" w:rsidRPr="00EF1A8A">
        <w:rPr>
          <w:b w:val="0"/>
          <w:bCs/>
        </w:rPr>
        <w:t xml:space="preserve"> werden, wie sie sonst nur im </w:t>
      </w:r>
      <w:r w:rsidR="00E35A15">
        <w:rPr>
          <w:b w:val="0"/>
          <w:bCs/>
        </w:rPr>
        <w:t>Weltall</w:t>
      </w:r>
      <w:r w:rsidR="000950BB">
        <w:rPr>
          <w:b w:val="0"/>
          <w:bCs/>
        </w:rPr>
        <w:t xml:space="preserve"> vorkommt</w:t>
      </w:r>
      <w:r w:rsidR="00E35A15">
        <w:rPr>
          <w:b w:val="0"/>
          <w:bCs/>
        </w:rPr>
        <w:t xml:space="preserve">. </w:t>
      </w:r>
      <w:r w:rsidR="00340F95" w:rsidRPr="00EF1A8A">
        <w:rPr>
          <w:b w:val="0"/>
          <w:bCs/>
        </w:rPr>
        <w:t>Forschende aus aller Welt erwarten neue Einblicke in den Aufbau der Materie und die Entwicklung des Universums, vom Urknall bis heute.</w:t>
      </w:r>
    </w:p>
    <w:p w14:paraId="01EBE9CB" w14:textId="77777777" w:rsidR="00837670" w:rsidRDefault="00837670" w:rsidP="005144E1">
      <w:pPr>
        <w:pStyle w:val="Copytext-Intro"/>
        <w:spacing w:before="0" w:after="0"/>
      </w:pPr>
      <w:r w:rsidRPr="005144E1">
        <w:t>Green IT Cube: Höchstleitung bei Rechenpower und Energieeffizienz</w:t>
      </w:r>
    </w:p>
    <w:p w14:paraId="1D8CE63F" w14:textId="4B076FBB" w:rsidR="00C84426" w:rsidRDefault="000950BB" w:rsidP="005144E1">
      <w:pPr>
        <w:pStyle w:val="Copytext-Intro"/>
        <w:spacing w:before="0"/>
        <w:rPr>
          <w:b w:val="0"/>
          <w:bCs/>
        </w:rPr>
      </w:pPr>
      <w:r>
        <w:rPr>
          <w:b w:val="0"/>
          <w:bCs/>
        </w:rPr>
        <w:t>In den wissenschaftlichen Experimenten an FAIR werden hier zukünftig</w:t>
      </w:r>
      <w:r w:rsidR="00D53BCD" w:rsidRPr="00C84426">
        <w:rPr>
          <w:b w:val="0"/>
          <w:bCs/>
        </w:rPr>
        <w:t xml:space="preserve"> 1 Terabyte an Daten</w:t>
      </w:r>
      <w:r w:rsidRPr="000950BB">
        <w:rPr>
          <w:b w:val="0"/>
          <w:bCs/>
        </w:rPr>
        <w:t xml:space="preserve"> </w:t>
      </w:r>
      <w:r w:rsidRPr="00C84426">
        <w:rPr>
          <w:b w:val="0"/>
          <w:bCs/>
        </w:rPr>
        <w:t>entsteh</w:t>
      </w:r>
      <w:r>
        <w:rPr>
          <w:b w:val="0"/>
          <w:bCs/>
        </w:rPr>
        <w:t>en</w:t>
      </w:r>
      <w:r w:rsidR="00D53BCD" w:rsidRPr="00C84426">
        <w:rPr>
          <w:b w:val="0"/>
          <w:bCs/>
        </w:rPr>
        <w:t xml:space="preserve"> – pro Sekunde. </w:t>
      </w:r>
      <w:r w:rsidR="00D53BCD">
        <w:rPr>
          <w:b w:val="0"/>
          <w:bCs/>
        </w:rPr>
        <w:t>Daher setzt auch</w:t>
      </w:r>
      <w:r w:rsidR="0073748E">
        <w:rPr>
          <w:b w:val="0"/>
          <w:bCs/>
        </w:rPr>
        <w:t xml:space="preserve"> das </w:t>
      </w:r>
      <w:r w:rsidR="006E03FC">
        <w:rPr>
          <w:b w:val="0"/>
          <w:bCs/>
        </w:rPr>
        <w:t xml:space="preserve">Rechenzentrum Maßstäbe. </w:t>
      </w:r>
      <w:r w:rsidR="006E03FC" w:rsidRPr="006E03FC">
        <w:rPr>
          <w:b w:val="0"/>
          <w:bCs/>
        </w:rPr>
        <w:t>Der „Green IT Cube“ auf dem GSI/FAIR-Campus gehört zu den leistungsfähigsten wissenschaftlichen Rechenzentren der Welt</w:t>
      </w:r>
      <w:r w:rsidR="006E03FC">
        <w:rPr>
          <w:b w:val="0"/>
          <w:bCs/>
        </w:rPr>
        <w:t xml:space="preserve"> – und zu den energieeffizientesten. </w:t>
      </w:r>
      <w:r w:rsidR="00FD29B5">
        <w:rPr>
          <w:b w:val="0"/>
          <w:bCs/>
        </w:rPr>
        <w:t xml:space="preserve">Die </w:t>
      </w:r>
      <w:r w:rsidR="00076C89">
        <w:rPr>
          <w:b w:val="0"/>
          <w:bCs/>
        </w:rPr>
        <w:t>Wärme wird</w:t>
      </w:r>
      <w:r w:rsidR="00FD29B5">
        <w:rPr>
          <w:b w:val="0"/>
          <w:bCs/>
        </w:rPr>
        <w:t xml:space="preserve"> heute schon ab der </w:t>
      </w:r>
      <w:proofErr w:type="spellStart"/>
      <w:r w:rsidR="00FD29B5">
        <w:rPr>
          <w:b w:val="0"/>
          <w:bCs/>
        </w:rPr>
        <w:t>Rücktür</w:t>
      </w:r>
      <w:proofErr w:type="spellEnd"/>
      <w:r w:rsidR="00FD29B5">
        <w:rPr>
          <w:b w:val="0"/>
          <w:bCs/>
        </w:rPr>
        <w:t xml:space="preserve"> </w:t>
      </w:r>
      <w:r w:rsidR="00076C89">
        <w:rPr>
          <w:b w:val="0"/>
          <w:bCs/>
        </w:rPr>
        <w:t xml:space="preserve">der Racks </w:t>
      </w:r>
      <w:r w:rsidR="00FD29B5">
        <w:rPr>
          <w:b w:val="0"/>
          <w:bCs/>
        </w:rPr>
        <w:t xml:space="preserve">mit </w:t>
      </w:r>
      <w:r w:rsidR="006E03FC">
        <w:rPr>
          <w:b w:val="0"/>
          <w:bCs/>
        </w:rPr>
        <w:t>Wasse</w:t>
      </w:r>
      <w:r w:rsidR="00FD29B5">
        <w:rPr>
          <w:b w:val="0"/>
          <w:bCs/>
        </w:rPr>
        <w:t xml:space="preserve">r </w:t>
      </w:r>
      <w:r w:rsidR="008763D0">
        <w:rPr>
          <w:b w:val="0"/>
          <w:bCs/>
        </w:rPr>
        <w:t xml:space="preserve">aus den </w:t>
      </w:r>
      <w:r w:rsidR="00BB10A4">
        <w:rPr>
          <w:b w:val="0"/>
          <w:bCs/>
        </w:rPr>
        <w:t>Rechenzentrum</w:t>
      </w:r>
      <w:r w:rsidR="008763D0">
        <w:rPr>
          <w:b w:val="0"/>
          <w:bCs/>
        </w:rPr>
        <w:t xml:space="preserve"> geführt</w:t>
      </w:r>
      <w:r w:rsidR="00FD29B5">
        <w:rPr>
          <w:b w:val="0"/>
          <w:bCs/>
        </w:rPr>
        <w:t>.</w:t>
      </w:r>
      <w:r w:rsidR="006E03FC" w:rsidRPr="006E03FC">
        <w:rPr>
          <w:b w:val="0"/>
          <w:bCs/>
        </w:rPr>
        <w:t xml:space="preserve"> </w:t>
      </w:r>
      <w:r w:rsidR="00837670">
        <w:rPr>
          <w:b w:val="0"/>
          <w:bCs/>
        </w:rPr>
        <w:t>Der</w:t>
      </w:r>
      <w:r w:rsidR="006E03FC" w:rsidRPr="006E03FC">
        <w:rPr>
          <w:b w:val="0"/>
          <w:bCs/>
        </w:rPr>
        <w:t xml:space="preserve"> Energieaufwand für die Kühlung </w:t>
      </w:r>
      <w:r w:rsidR="00D46326">
        <w:rPr>
          <w:b w:val="0"/>
          <w:bCs/>
        </w:rPr>
        <w:t>beträgt weniger</w:t>
      </w:r>
      <w:r w:rsidR="006E03FC" w:rsidRPr="006E03FC">
        <w:rPr>
          <w:b w:val="0"/>
          <w:bCs/>
        </w:rPr>
        <w:t xml:space="preserve"> als sieben Prozent der für das Rechnen aufgewendeten elektrischen Leistung</w:t>
      </w:r>
      <w:r w:rsidR="00D46326">
        <w:rPr>
          <w:b w:val="0"/>
          <w:bCs/>
        </w:rPr>
        <w:t xml:space="preserve"> (</w:t>
      </w:r>
      <w:r w:rsidR="00D46326" w:rsidRPr="00D46326">
        <w:rPr>
          <w:b w:val="0"/>
          <w:bCs/>
        </w:rPr>
        <w:t>PUE&lt;1,07)</w:t>
      </w:r>
      <w:r w:rsidR="006E03FC" w:rsidRPr="006E03FC">
        <w:rPr>
          <w:b w:val="0"/>
          <w:bCs/>
        </w:rPr>
        <w:t xml:space="preserve">. </w:t>
      </w:r>
      <w:r w:rsidR="009E0F1F">
        <w:rPr>
          <w:b w:val="0"/>
          <w:bCs/>
        </w:rPr>
        <w:t xml:space="preserve">Mit Rittal schließt GSI jetzt die letzte luftgekühlte Lücke und bringt </w:t>
      </w:r>
      <w:r w:rsidR="00F673D7">
        <w:rPr>
          <w:b w:val="0"/>
          <w:bCs/>
        </w:rPr>
        <w:t>das Wasser bis an die Prozessoren</w:t>
      </w:r>
      <w:r w:rsidR="00DF2C9E">
        <w:rPr>
          <w:b w:val="0"/>
          <w:bCs/>
        </w:rPr>
        <w:t>. Das schafft</w:t>
      </w:r>
      <w:r w:rsidR="008010A5">
        <w:rPr>
          <w:b w:val="0"/>
          <w:bCs/>
        </w:rPr>
        <w:t xml:space="preserve"> auch </w:t>
      </w:r>
      <w:r w:rsidR="00DF2C9E">
        <w:rPr>
          <w:b w:val="0"/>
          <w:bCs/>
        </w:rPr>
        <w:t>beste Voraussetzung</w:t>
      </w:r>
      <w:r w:rsidR="008010A5">
        <w:rPr>
          <w:b w:val="0"/>
          <w:bCs/>
        </w:rPr>
        <w:t>en</w:t>
      </w:r>
      <w:r w:rsidR="00DF2C9E">
        <w:rPr>
          <w:b w:val="0"/>
          <w:bCs/>
        </w:rPr>
        <w:t xml:space="preserve"> für hoch effiziente </w:t>
      </w:r>
      <w:r w:rsidR="008010A5">
        <w:rPr>
          <w:b w:val="0"/>
          <w:bCs/>
        </w:rPr>
        <w:t>Wärmerückgewinnung</w:t>
      </w:r>
      <w:r w:rsidR="00F261A3">
        <w:rPr>
          <w:b w:val="0"/>
          <w:bCs/>
        </w:rPr>
        <w:t xml:space="preserve"> </w:t>
      </w:r>
      <w:r w:rsidR="003B524A">
        <w:rPr>
          <w:b w:val="0"/>
          <w:bCs/>
        </w:rPr>
        <w:t>für</w:t>
      </w:r>
      <w:r w:rsidR="00F261A3">
        <w:rPr>
          <w:b w:val="0"/>
          <w:bCs/>
        </w:rPr>
        <w:t xml:space="preserve"> einen noch kleineren CO</w:t>
      </w:r>
      <w:r w:rsidR="00F261A3" w:rsidRPr="005144E1">
        <w:rPr>
          <w:b w:val="0"/>
          <w:bCs/>
          <w:vertAlign w:val="subscript"/>
        </w:rPr>
        <w:t>2</w:t>
      </w:r>
      <w:r w:rsidR="00F261A3">
        <w:rPr>
          <w:b w:val="0"/>
          <w:bCs/>
        </w:rPr>
        <w:t>-Footprint. Schon heute heizt die Abwärme ein Büro- und Kantinengebäude auf dem Campus</w:t>
      </w:r>
      <w:r w:rsidR="00F261A3" w:rsidRPr="004968F7">
        <w:rPr>
          <w:b w:val="0"/>
          <w:bCs/>
        </w:rPr>
        <w:t>.</w:t>
      </w:r>
      <w:r w:rsidR="00883313" w:rsidRPr="004968F7">
        <w:rPr>
          <w:b w:val="0"/>
          <w:bCs/>
        </w:rPr>
        <w:t xml:space="preserve"> </w:t>
      </w:r>
      <w:r w:rsidR="003325EF" w:rsidRPr="004968F7">
        <w:rPr>
          <w:b w:val="0"/>
          <w:bCs/>
        </w:rPr>
        <w:t xml:space="preserve">„Mit der neuartigen </w:t>
      </w:r>
      <w:r w:rsidR="00E35A15" w:rsidRPr="004968F7">
        <w:rPr>
          <w:b w:val="0"/>
          <w:bCs/>
        </w:rPr>
        <w:t>direkten Chipkühlung</w:t>
      </w:r>
      <w:r w:rsidR="003325EF" w:rsidRPr="004968F7">
        <w:rPr>
          <w:b w:val="0"/>
          <w:bCs/>
        </w:rPr>
        <w:t xml:space="preserve"> in Kooperation mit Rittal betreten wir</w:t>
      </w:r>
      <w:r w:rsidR="00C84426" w:rsidRPr="004968F7">
        <w:rPr>
          <w:b w:val="0"/>
          <w:bCs/>
        </w:rPr>
        <w:t xml:space="preserve"> gemeinsam</w:t>
      </w:r>
      <w:r w:rsidR="003325EF" w:rsidRPr="004968F7">
        <w:rPr>
          <w:b w:val="0"/>
          <w:bCs/>
        </w:rPr>
        <w:t xml:space="preserve"> technisches Neuland – und leisten gleichzeitig Pionierarbeit, wie solche Systeme </w:t>
      </w:r>
      <w:r w:rsidR="00E35A15" w:rsidRPr="004968F7">
        <w:rPr>
          <w:b w:val="0"/>
          <w:bCs/>
        </w:rPr>
        <w:t>im größeren Stil in Rechenzentren angewendet werden können</w:t>
      </w:r>
      <w:r w:rsidR="00F86811" w:rsidRPr="004968F7">
        <w:rPr>
          <w:b w:val="0"/>
          <w:bCs/>
        </w:rPr>
        <w:t>“</w:t>
      </w:r>
      <w:r w:rsidR="00883313" w:rsidRPr="004968F7">
        <w:rPr>
          <w:b w:val="0"/>
          <w:bCs/>
        </w:rPr>
        <w:t xml:space="preserve">, </w:t>
      </w:r>
      <w:r w:rsidR="004968F7">
        <w:rPr>
          <w:b w:val="0"/>
          <w:bCs/>
        </w:rPr>
        <w:t xml:space="preserve">sagt </w:t>
      </w:r>
      <w:r w:rsidR="006F4CA2" w:rsidRPr="004968F7">
        <w:rPr>
          <w:b w:val="0"/>
          <w:bCs/>
        </w:rPr>
        <w:t xml:space="preserve">Prof. Dr. Thorsten </w:t>
      </w:r>
      <w:proofErr w:type="spellStart"/>
      <w:r w:rsidR="006F4CA2" w:rsidRPr="004968F7">
        <w:rPr>
          <w:b w:val="0"/>
          <w:bCs/>
        </w:rPr>
        <w:t>Kolleger</w:t>
      </w:r>
      <w:proofErr w:type="spellEnd"/>
      <w:r w:rsidR="006F4CA2" w:rsidRPr="004968F7">
        <w:rPr>
          <w:b w:val="0"/>
          <w:bCs/>
        </w:rPr>
        <w:t>, Abteilungsleitung IT, GSI</w:t>
      </w:r>
      <w:r w:rsidR="004968F7" w:rsidRPr="004968F7">
        <w:rPr>
          <w:b w:val="0"/>
          <w:bCs/>
        </w:rPr>
        <w:t>.</w:t>
      </w:r>
      <w:r w:rsidR="006F4CA2" w:rsidRPr="004968F7">
        <w:rPr>
          <w:b w:val="0"/>
          <w:bCs/>
        </w:rPr>
        <w:t xml:space="preserve"> </w:t>
      </w:r>
      <w:r w:rsidR="00271D88" w:rsidRPr="004968F7">
        <w:rPr>
          <w:b w:val="0"/>
          <w:bCs/>
        </w:rPr>
        <w:t>Bei der Zusammenarbeit</w:t>
      </w:r>
      <w:r w:rsidR="00271D88" w:rsidRPr="00271D88">
        <w:rPr>
          <w:b w:val="0"/>
          <w:bCs/>
        </w:rPr>
        <w:t xml:space="preserve"> von Rittal und GSI geht es </w:t>
      </w:r>
      <w:r w:rsidR="00271D88">
        <w:rPr>
          <w:b w:val="0"/>
          <w:bCs/>
        </w:rPr>
        <w:t xml:space="preserve">also </w:t>
      </w:r>
      <w:r w:rsidR="00271D88" w:rsidRPr="00271D88">
        <w:rPr>
          <w:b w:val="0"/>
          <w:bCs/>
        </w:rPr>
        <w:t>nicht nur um den Einsatz vor Ort</w:t>
      </w:r>
      <w:r w:rsidR="00271D88">
        <w:rPr>
          <w:b w:val="0"/>
          <w:bCs/>
        </w:rPr>
        <w:t>, sondern auch um eine Vorbildfunktion</w:t>
      </w:r>
      <w:r w:rsidR="00E73AC6">
        <w:rPr>
          <w:b w:val="0"/>
          <w:bCs/>
        </w:rPr>
        <w:t xml:space="preserve"> für die Rechenzentrumswelt.</w:t>
      </w:r>
    </w:p>
    <w:p w14:paraId="675AD1F3" w14:textId="23A836D6" w:rsidR="00271D88" w:rsidRDefault="00AD32FC" w:rsidP="00935786">
      <w:pPr>
        <w:pStyle w:val="Copytext-Intro"/>
        <w:rPr>
          <w:b w:val="0"/>
        </w:rPr>
      </w:pPr>
      <w:r>
        <w:rPr>
          <w:bCs/>
        </w:rPr>
        <w:t>Technologie-</w:t>
      </w:r>
      <w:r w:rsidR="002D0644">
        <w:rPr>
          <w:bCs/>
        </w:rPr>
        <w:t>Multiplikatoren aus</w:t>
      </w:r>
      <w:r w:rsidR="00271D88">
        <w:rPr>
          <w:bCs/>
        </w:rPr>
        <w:t xml:space="preserve"> Hessen</w:t>
      </w:r>
      <w:r w:rsidR="0080115C">
        <w:rPr>
          <w:b w:val="0"/>
        </w:rPr>
        <w:br/>
      </w:r>
      <w:r w:rsidR="00E35A15">
        <w:rPr>
          <w:b w:val="0"/>
        </w:rPr>
        <w:t>Uwe Scharf, Rittal Geschäfts</w:t>
      </w:r>
      <w:r w:rsidR="005841EC">
        <w:rPr>
          <w:b w:val="0"/>
        </w:rPr>
        <w:t>führer für den Vertrieb Deutschland</w:t>
      </w:r>
      <w:r w:rsidR="00EA387B" w:rsidRPr="00106668">
        <w:rPr>
          <w:b w:val="0"/>
        </w:rPr>
        <w:t xml:space="preserve">, </w:t>
      </w:r>
      <w:r w:rsidR="00EA387B" w:rsidRPr="00C84426">
        <w:rPr>
          <w:b w:val="0"/>
        </w:rPr>
        <w:t>sagt</w:t>
      </w:r>
      <w:r w:rsidR="00EA387B" w:rsidRPr="00106668">
        <w:rPr>
          <w:b w:val="0"/>
        </w:rPr>
        <w:t>:</w:t>
      </w:r>
      <w:r w:rsidR="001F23C4" w:rsidRPr="00C84426">
        <w:rPr>
          <w:b w:val="0"/>
        </w:rPr>
        <w:t xml:space="preserve"> </w:t>
      </w:r>
      <w:r w:rsidR="00EA387B" w:rsidRPr="00106668">
        <w:rPr>
          <w:b w:val="0"/>
        </w:rPr>
        <w:t xml:space="preserve">„Wenn wir Wertschöpfung </w:t>
      </w:r>
      <w:r w:rsidR="00E35A15">
        <w:rPr>
          <w:b w:val="0"/>
        </w:rPr>
        <w:t>für die Industrie und Fortschritte</w:t>
      </w:r>
      <w:r w:rsidR="00EA387B" w:rsidRPr="00106668">
        <w:rPr>
          <w:b w:val="0"/>
        </w:rPr>
        <w:t xml:space="preserve"> </w:t>
      </w:r>
      <w:r w:rsidR="005841EC">
        <w:rPr>
          <w:b w:val="0"/>
        </w:rPr>
        <w:t xml:space="preserve">in der Forschung </w:t>
      </w:r>
      <w:r w:rsidR="00EA387B" w:rsidRPr="00106668">
        <w:rPr>
          <w:b w:val="0"/>
        </w:rPr>
        <w:t xml:space="preserve">durch KI und High </w:t>
      </w:r>
      <w:r w:rsidR="00EA387B" w:rsidRPr="00106668">
        <w:rPr>
          <w:b w:val="0"/>
        </w:rPr>
        <w:lastRenderedPageBreak/>
        <w:t xml:space="preserve">Performance Computing </w:t>
      </w:r>
      <w:r w:rsidR="005841EC">
        <w:rPr>
          <w:b w:val="0"/>
        </w:rPr>
        <w:t xml:space="preserve">erreichen </w:t>
      </w:r>
      <w:r w:rsidR="00EA387B" w:rsidRPr="00106668">
        <w:rPr>
          <w:b w:val="0"/>
        </w:rPr>
        <w:t>wollen, müssen wir schnell auch die Voraussetzungen in den Rechenzentren schaffen</w:t>
      </w:r>
      <w:r w:rsidR="003B2403" w:rsidRPr="00C84426">
        <w:rPr>
          <w:b w:val="0"/>
        </w:rPr>
        <w:t xml:space="preserve">. </w:t>
      </w:r>
      <w:r w:rsidR="005841EC">
        <w:rPr>
          <w:b w:val="0"/>
        </w:rPr>
        <w:t>Gemeinsam mit</w:t>
      </w:r>
      <w:r w:rsidR="003B2403" w:rsidRPr="00C84426">
        <w:rPr>
          <w:b w:val="0"/>
        </w:rPr>
        <w:t xml:space="preserve"> </w:t>
      </w:r>
      <w:r w:rsidR="005A2FBD" w:rsidRPr="00106668">
        <w:rPr>
          <w:b w:val="0"/>
        </w:rPr>
        <w:t>GSI in Darmstadt</w:t>
      </w:r>
      <w:r w:rsidR="005A2FBD" w:rsidRPr="00C84426">
        <w:rPr>
          <w:b w:val="0"/>
        </w:rPr>
        <w:t xml:space="preserve"> </w:t>
      </w:r>
      <w:r w:rsidR="005841EC">
        <w:rPr>
          <w:b w:val="0"/>
        </w:rPr>
        <w:t>zeigen wir, wie es praktisch funktionieren kann</w:t>
      </w:r>
      <w:r w:rsidR="00A22375">
        <w:rPr>
          <w:b w:val="0"/>
        </w:rPr>
        <w:t>.</w:t>
      </w:r>
      <w:r w:rsidR="005A2FBD" w:rsidRPr="00C84426">
        <w:rPr>
          <w:b w:val="0"/>
        </w:rPr>
        <w:t>“</w:t>
      </w:r>
      <w:r w:rsidR="0099643F" w:rsidRPr="0099643F">
        <w:t xml:space="preserve"> </w:t>
      </w:r>
      <w:r w:rsidR="0099643F" w:rsidRPr="0099643F">
        <w:rPr>
          <w:b w:val="0"/>
        </w:rPr>
        <w:t xml:space="preserve">Je besser die praktischen Probleme bei Installation, Betrieb und Instandhaltung gelöst sind, desto eher werden Betreiber von Großrechenzentren solche </w:t>
      </w:r>
      <w:r w:rsidR="00271D88">
        <w:rPr>
          <w:b w:val="0"/>
        </w:rPr>
        <w:t>Lösungen</w:t>
      </w:r>
      <w:r w:rsidR="0099643F" w:rsidRPr="0099643F">
        <w:rPr>
          <w:b w:val="0"/>
        </w:rPr>
        <w:t xml:space="preserve"> einsetzen. </w:t>
      </w:r>
      <w:r w:rsidR="0099643F">
        <w:rPr>
          <w:b w:val="0"/>
        </w:rPr>
        <w:t>„</w:t>
      </w:r>
      <w:r w:rsidR="0099643F" w:rsidRPr="0099643F">
        <w:rPr>
          <w:b w:val="0"/>
        </w:rPr>
        <w:t>Diese Infrastruktur muss schnell auch in Deutschland entstehen, damit KI zum Wachstumstreiber für Industrie, Forschung und Digitalindustrie werden kann</w:t>
      </w:r>
      <w:r w:rsidR="0099643F">
        <w:rPr>
          <w:b w:val="0"/>
        </w:rPr>
        <w:t xml:space="preserve">“, erläutert Scharf. </w:t>
      </w:r>
    </w:p>
    <w:p w14:paraId="006553C5" w14:textId="70608459" w:rsidR="000E54D2" w:rsidRDefault="00271D88" w:rsidP="000E54D2">
      <w:pPr>
        <w:pStyle w:val="Copytext"/>
      </w:pPr>
      <w:r w:rsidRPr="00271D88">
        <w:t xml:space="preserve">GSI fördert wirtschaftliche Innovationen noch auf andere Weise: Es öffnet die Kapazitäten im Hochleistungs-Rechenzentrum auch für externe Kooperationspartner. Das „Digital Open Lab" stellt Infrastruktur und IT-Kompetenzen bereit für gemeinsame Entwicklungsprojekte und Kollaborationen rund um die Themen Rechenzentrum, </w:t>
      </w:r>
      <w:r>
        <w:t>High Performance Computing</w:t>
      </w:r>
      <w:r w:rsidRPr="00271D88">
        <w:t xml:space="preserve"> und KI. Eine Chance für mittelständische Unternehmen und Start-ups.</w:t>
      </w:r>
    </w:p>
    <w:p w14:paraId="4B7C84D8" w14:textId="0301245F" w:rsidR="000E54D2" w:rsidRDefault="000E54D2">
      <w:pPr>
        <w:widowControl/>
        <w:autoSpaceDE/>
        <w:autoSpaceDN/>
        <w:adjustRightInd/>
        <w:spacing w:after="200" w:line="0" w:lineRule="auto"/>
        <w:rPr>
          <w:bCs/>
          <w:color w:val="000000" w:themeColor="text1"/>
          <w:sz w:val="20"/>
          <w:szCs w:val="20"/>
        </w:rPr>
      </w:pPr>
      <w:r>
        <w:br w:type="page"/>
      </w: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E73AC6" w:rsidRPr="00D2409E" w14:paraId="7DCE8617" w14:textId="77777777" w:rsidTr="00080930">
        <w:trPr>
          <w:trHeight w:hRule="exact" w:val="2494"/>
        </w:trPr>
        <w:tc>
          <w:tcPr>
            <w:tcW w:w="3685" w:type="dxa"/>
            <w:tcMar>
              <w:left w:w="0" w:type="dxa"/>
              <w:right w:w="0" w:type="dxa"/>
            </w:tcMar>
            <w:vAlign w:val="bottom"/>
          </w:tcPr>
          <w:p w14:paraId="5AA025F9" w14:textId="5C5A078F" w:rsidR="00C933FC" w:rsidRPr="0062623D" w:rsidRDefault="00182087" w:rsidP="00D80B69">
            <w:pPr>
              <w:pStyle w:val="Bu-Bildanker"/>
              <w:rPr>
                <w:lang w:val="de-DE"/>
              </w:rPr>
            </w:pPr>
            <w:r>
              <w:rPr>
                <w:noProof/>
              </w:rPr>
              <w:lastRenderedPageBreak/>
              <w:drawing>
                <wp:anchor distT="0" distB="0" distL="114300" distR="114300" simplePos="0" relativeHeight="251658241" behindDoc="0" locked="0" layoutInCell="1" allowOverlap="1" wp14:anchorId="75DCAF6A" wp14:editId="37BB161E">
                  <wp:simplePos x="0" y="0"/>
                  <wp:positionH relativeFrom="column">
                    <wp:posOffset>57785</wp:posOffset>
                  </wp:positionH>
                  <wp:positionV relativeFrom="paragraph">
                    <wp:posOffset>-1365250</wp:posOffset>
                  </wp:positionV>
                  <wp:extent cx="2152015" cy="1438275"/>
                  <wp:effectExtent l="0" t="0" r="635" b="9525"/>
                  <wp:wrapNone/>
                  <wp:docPr id="13342218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52015" cy="1438275"/>
                          </a:xfrm>
                          <a:prstGeom prst="rect">
                            <a:avLst/>
                          </a:prstGeom>
                          <a:noFill/>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4CDD9AEC" w14:textId="77777777" w:rsidR="00C933FC" w:rsidRPr="0062623D" w:rsidRDefault="00C933FC" w:rsidP="00D80B69">
            <w:pPr>
              <w:pStyle w:val="Bu-Bildanker"/>
              <w:rPr>
                <w:lang w:val="de-DE"/>
              </w:rPr>
            </w:pPr>
          </w:p>
        </w:tc>
        <w:tc>
          <w:tcPr>
            <w:tcW w:w="3685" w:type="dxa"/>
            <w:tcMar>
              <w:left w:w="0" w:type="dxa"/>
              <w:right w:w="0" w:type="dxa"/>
            </w:tcMar>
          </w:tcPr>
          <w:p w14:paraId="6C8D24ED" w14:textId="641BF937" w:rsidR="00C933FC" w:rsidRPr="0062623D" w:rsidRDefault="00E73AC6" w:rsidP="00D80B69">
            <w:pPr>
              <w:pStyle w:val="Bu-Bildanker"/>
              <w:rPr>
                <w:lang w:val="de-DE"/>
              </w:rPr>
            </w:pPr>
            <w:r w:rsidRPr="00E73AC6">
              <w:rPr>
                <w:noProof/>
                <w:lang w:val="de-DE"/>
              </w:rPr>
              <w:drawing>
                <wp:anchor distT="0" distB="0" distL="114300" distR="114300" simplePos="0" relativeHeight="251658240" behindDoc="0" locked="0" layoutInCell="1" allowOverlap="1" wp14:anchorId="0E966333" wp14:editId="48E2D662">
                  <wp:simplePos x="0" y="0"/>
                  <wp:positionH relativeFrom="column">
                    <wp:posOffset>29612</wp:posOffset>
                  </wp:positionH>
                  <wp:positionV relativeFrom="paragraph">
                    <wp:posOffset>117643</wp:posOffset>
                  </wp:positionV>
                  <wp:extent cx="1466772" cy="1468601"/>
                  <wp:effectExtent l="0" t="0" r="635" b="0"/>
                  <wp:wrapNone/>
                  <wp:docPr id="5241750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175089" name=""/>
                          <pic:cNvPicPr/>
                        </pic:nvPicPr>
                        <pic:blipFill>
                          <a:blip r:embed="rId12"/>
                          <a:stretch>
                            <a:fillRect/>
                          </a:stretch>
                        </pic:blipFill>
                        <pic:spPr>
                          <a:xfrm>
                            <a:off x="0" y="0"/>
                            <a:ext cx="1466772" cy="1468601"/>
                          </a:xfrm>
                          <a:prstGeom prst="rect">
                            <a:avLst/>
                          </a:prstGeom>
                        </pic:spPr>
                      </pic:pic>
                    </a:graphicData>
                  </a:graphic>
                  <wp14:sizeRelH relativeFrom="margin">
                    <wp14:pctWidth>0</wp14:pctWidth>
                  </wp14:sizeRelH>
                  <wp14:sizeRelV relativeFrom="margin">
                    <wp14:pctHeight>0</wp14:pctHeight>
                  </wp14:sizeRelV>
                </wp:anchor>
              </w:drawing>
            </w:r>
          </w:p>
        </w:tc>
      </w:tr>
      <w:tr w:rsidR="00E73AC6" w:rsidRPr="007569AF" w14:paraId="01FA39CF" w14:textId="77777777" w:rsidTr="00080930">
        <w:tc>
          <w:tcPr>
            <w:tcW w:w="3685" w:type="dxa"/>
            <w:tcMar>
              <w:left w:w="0" w:type="dxa"/>
              <w:right w:w="0" w:type="dxa"/>
            </w:tcMar>
          </w:tcPr>
          <w:p w14:paraId="76FB1311" w14:textId="7BA7A1AA" w:rsidR="00C933FC" w:rsidRPr="00080930" w:rsidRDefault="00C933FC" w:rsidP="00D80B69">
            <w:pPr>
              <w:pStyle w:val="BU-Head"/>
            </w:pPr>
            <w:r w:rsidRPr="00080930">
              <w:t>Bildunterschrift</w:t>
            </w:r>
            <w:r w:rsidR="00FE72EA">
              <w:t xml:space="preserve"> Bild 1</w:t>
            </w:r>
          </w:p>
          <w:p w14:paraId="191776FA" w14:textId="079F9084" w:rsidR="00C933FC" w:rsidRPr="00B55BAC" w:rsidRDefault="009563EB" w:rsidP="00D80B69">
            <w:pPr>
              <w:pStyle w:val="BU"/>
              <w:rPr>
                <w:spacing w:val="-5"/>
              </w:rPr>
            </w:pPr>
            <w:r w:rsidRPr="009563EB">
              <w:rPr>
                <w:spacing w:val="-5"/>
              </w:rPr>
              <w:t>Wie kommt die Kühllösung ins Rechenzentrum? Wie wird sie in den Service eingebunden? Diese Praxisfragen sind hoch relevant für den Einsatz in großer Skalierung.</w:t>
            </w:r>
          </w:p>
        </w:tc>
        <w:tc>
          <w:tcPr>
            <w:tcW w:w="283" w:type="dxa"/>
            <w:tcMar>
              <w:left w:w="0" w:type="dxa"/>
              <w:right w:w="0" w:type="dxa"/>
            </w:tcMar>
          </w:tcPr>
          <w:p w14:paraId="343C1BC7" w14:textId="77777777" w:rsidR="00C933FC" w:rsidRPr="00B55BAC" w:rsidRDefault="00C933FC" w:rsidP="00D80B69">
            <w:pPr>
              <w:pStyle w:val="Copytext"/>
            </w:pPr>
          </w:p>
        </w:tc>
        <w:tc>
          <w:tcPr>
            <w:tcW w:w="3685" w:type="dxa"/>
            <w:tcMar>
              <w:left w:w="0" w:type="dxa"/>
              <w:right w:w="0" w:type="dxa"/>
            </w:tcMar>
          </w:tcPr>
          <w:p w14:paraId="01027BA9" w14:textId="0072604D" w:rsidR="00C933FC" w:rsidRPr="00B55BAC" w:rsidRDefault="00C933FC" w:rsidP="00D80B69">
            <w:pPr>
              <w:pStyle w:val="BU-Head"/>
            </w:pPr>
            <w:r w:rsidRPr="00B55BAC">
              <w:t>Bildunterschrift</w:t>
            </w:r>
            <w:r w:rsidR="00FE72EA">
              <w:t xml:space="preserve"> Bild 2</w:t>
            </w:r>
          </w:p>
          <w:p w14:paraId="574EB81E" w14:textId="0EA11C0A" w:rsidR="00C933FC" w:rsidRPr="00B55BAC" w:rsidRDefault="00E73AC6" w:rsidP="00D80B69">
            <w:pPr>
              <w:pStyle w:val="BU"/>
            </w:pPr>
            <w:r w:rsidRPr="00E73AC6">
              <w:t xml:space="preserve">Über 1 MW Kühlleistung für direkte Chipkühlung mit Wasser: </w:t>
            </w:r>
            <w:r>
              <w:t>Rittal und das GSI setzen neue Kühltechnik ein.</w:t>
            </w:r>
          </w:p>
        </w:tc>
      </w:tr>
    </w:tbl>
    <w:p w14:paraId="0C70AA0C" w14:textId="552BDE5A" w:rsidR="00D80B69" w:rsidRDefault="00D80B69" w:rsidP="00D80B69">
      <w:pPr>
        <w:pStyle w:val="BU"/>
      </w:pPr>
    </w:p>
    <w:p w14:paraId="7543267C" w14:textId="246BF2AA" w:rsidR="00FE72EA" w:rsidRDefault="00182087" w:rsidP="00D80B69">
      <w:pPr>
        <w:pStyle w:val="BU"/>
      </w:pPr>
      <w:r w:rsidRPr="00812148">
        <w:rPr>
          <w:noProof/>
        </w:rPr>
        <w:drawing>
          <wp:anchor distT="0" distB="0" distL="114300" distR="114300" simplePos="0" relativeHeight="251658242" behindDoc="0" locked="0" layoutInCell="1" allowOverlap="1" wp14:anchorId="560DE935" wp14:editId="5B712B7B">
            <wp:simplePos x="0" y="0"/>
            <wp:positionH relativeFrom="column">
              <wp:posOffset>15378</wp:posOffset>
            </wp:positionH>
            <wp:positionV relativeFrom="paragraph">
              <wp:posOffset>47128</wp:posOffset>
            </wp:positionV>
            <wp:extent cx="1518920" cy="1537970"/>
            <wp:effectExtent l="0" t="0" r="5080" b="5080"/>
            <wp:wrapNone/>
            <wp:docPr id="351019897" name="Grafik 1" descr="Ein Bild, das Kleidung, Person, Menschliches Gesich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019897" name="Grafik 1" descr="Ein Bild, das Kleidung, Person, Menschliches Gesicht, Mann enthält.&#10;&#10;KI-generierte Inhalte können fehlerhaft sein."/>
                    <pic:cNvPicPr/>
                  </pic:nvPicPr>
                  <pic:blipFill>
                    <a:blip r:embed="rId13"/>
                    <a:stretch>
                      <a:fillRect/>
                    </a:stretch>
                  </pic:blipFill>
                  <pic:spPr>
                    <a:xfrm>
                      <a:off x="0" y="0"/>
                      <a:ext cx="1518920" cy="1537970"/>
                    </a:xfrm>
                    <a:prstGeom prst="rect">
                      <a:avLst/>
                    </a:prstGeom>
                  </pic:spPr>
                </pic:pic>
              </a:graphicData>
            </a:graphic>
            <wp14:sizeRelH relativeFrom="margin">
              <wp14:pctWidth>0</wp14:pctWidth>
            </wp14:sizeRelH>
            <wp14:sizeRelV relativeFrom="margin">
              <wp14:pctHeight>0</wp14:pctHeight>
            </wp14:sizeRelV>
          </wp:anchor>
        </w:drawing>
      </w:r>
    </w:p>
    <w:p w14:paraId="16024451" w14:textId="2D8362A4" w:rsidR="009563EB" w:rsidRDefault="009563EB" w:rsidP="00D80B69">
      <w:pPr>
        <w:pStyle w:val="BU"/>
      </w:pPr>
    </w:p>
    <w:p w14:paraId="529895BA" w14:textId="031E4736" w:rsidR="009563EB" w:rsidRDefault="009563EB" w:rsidP="00D80B69">
      <w:pPr>
        <w:pStyle w:val="BU"/>
      </w:pPr>
    </w:p>
    <w:p w14:paraId="31A4235E" w14:textId="36CBA23D" w:rsidR="009563EB" w:rsidRDefault="009563EB" w:rsidP="00D80B69">
      <w:pPr>
        <w:pStyle w:val="BU"/>
      </w:pPr>
    </w:p>
    <w:p w14:paraId="34777443" w14:textId="75194FEB" w:rsidR="009563EB" w:rsidRDefault="009563EB" w:rsidP="00D80B69">
      <w:pPr>
        <w:pStyle w:val="BU"/>
      </w:pPr>
    </w:p>
    <w:p w14:paraId="436ECF21" w14:textId="0A6935EE" w:rsidR="009563EB" w:rsidRDefault="009563EB" w:rsidP="00D80B69">
      <w:pPr>
        <w:pStyle w:val="BU"/>
      </w:pPr>
    </w:p>
    <w:p w14:paraId="6E60EB16" w14:textId="77777777" w:rsidR="009563EB" w:rsidRDefault="009563EB" w:rsidP="00D80B69">
      <w:pPr>
        <w:pStyle w:val="BU"/>
      </w:pPr>
    </w:p>
    <w:p w14:paraId="0F777C3C" w14:textId="77777777" w:rsidR="009563EB" w:rsidRDefault="009563EB" w:rsidP="00D80B69">
      <w:pPr>
        <w:pStyle w:val="BU"/>
      </w:pPr>
    </w:p>
    <w:p w14:paraId="0D246F5E" w14:textId="77777777" w:rsidR="009563EB" w:rsidRDefault="009563EB" w:rsidP="00D80B69">
      <w:pPr>
        <w:pStyle w:val="BU"/>
      </w:pPr>
    </w:p>
    <w:p w14:paraId="77242DB5" w14:textId="77777777" w:rsidR="009563EB" w:rsidRDefault="009563EB" w:rsidP="00D80B69">
      <w:pPr>
        <w:pStyle w:val="BU"/>
      </w:pPr>
    </w:p>
    <w:p w14:paraId="3EC03A9E" w14:textId="77777777" w:rsidR="009563EB" w:rsidRDefault="009563EB" w:rsidP="00D80B69">
      <w:pPr>
        <w:pStyle w:val="BU"/>
      </w:pPr>
    </w:p>
    <w:p w14:paraId="5727C1B9" w14:textId="77777777" w:rsidR="009563EB" w:rsidRDefault="009563EB" w:rsidP="00D80B69">
      <w:pPr>
        <w:pStyle w:val="BU"/>
      </w:pPr>
    </w:p>
    <w:p w14:paraId="2071AC3E" w14:textId="2442F512" w:rsidR="009563EB" w:rsidRPr="006C75FB" w:rsidRDefault="006C75FB" w:rsidP="00D80B69">
      <w:pPr>
        <w:pStyle w:val="BU"/>
        <w:rPr>
          <w:b/>
          <w:bCs w:val="0"/>
        </w:rPr>
      </w:pPr>
      <w:r w:rsidRPr="006C75FB">
        <w:rPr>
          <w:b/>
          <w:bCs w:val="0"/>
        </w:rPr>
        <w:t>Bildunterschrift Bild 3</w:t>
      </w:r>
    </w:p>
    <w:p w14:paraId="485C2862" w14:textId="733398CF" w:rsidR="009563EB" w:rsidRDefault="009563EB" w:rsidP="00D80B69">
      <w:pPr>
        <w:pStyle w:val="BU"/>
      </w:pPr>
      <w:r>
        <w:rPr>
          <w:spacing w:val="-5"/>
        </w:rPr>
        <w:t>Rittal und das GSI unterzeichnen Kooperationsvereinbarung für KI-fähige IT-Kühlung (</w:t>
      </w:r>
      <w:proofErr w:type="spellStart"/>
      <w:r>
        <w:rPr>
          <w:spacing w:val="-5"/>
        </w:rPr>
        <w:t>v.l</w:t>
      </w:r>
      <w:proofErr w:type="spellEnd"/>
      <w:r>
        <w:rPr>
          <w:spacing w:val="-5"/>
        </w:rPr>
        <w:t xml:space="preserve">.):. Uwe Scharf, </w:t>
      </w:r>
      <w:r w:rsidRPr="005359E5">
        <w:rPr>
          <w:spacing w:val="-5"/>
        </w:rPr>
        <w:t>Rittal Geschäftsführer für den Vertrieb Deutschland</w:t>
      </w:r>
      <w:r>
        <w:rPr>
          <w:spacing w:val="-5"/>
        </w:rPr>
        <w:t xml:space="preserve">, Dr. Katharina </w:t>
      </w:r>
      <w:proofErr w:type="spellStart"/>
      <w:r>
        <w:rPr>
          <w:spacing w:val="-5"/>
        </w:rPr>
        <w:t>Stummeyer</w:t>
      </w:r>
      <w:proofErr w:type="spellEnd"/>
      <w:r>
        <w:rPr>
          <w:spacing w:val="-5"/>
        </w:rPr>
        <w:t>, Administrative Geschäftsführerin von GSI und FAIR, Prof. Dr. Thomas Nilsson, Wissenschaftlicher Geschäftsführer von GSI und FAIR</w:t>
      </w:r>
      <w:r w:rsidR="00183A81">
        <w:rPr>
          <w:spacing w:val="-5"/>
        </w:rPr>
        <w:t>. (</w:t>
      </w:r>
      <w:r w:rsidR="00183A81" w:rsidRPr="009263B2">
        <w:t>Bild: K. Göbel, GSI</w:t>
      </w:r>
    </w:p>
    <w:p w14:paraId="3DB61B6D" w14:textId="77777777" w:rsidR="00FE5C62" w:rsidRDefault="00FE5C62" w:rsidP="00D80B69">
      <w:pPr>
        <w:pStyle w:val="BU"/>
      </w:pPr>
    </w:p>
    <w:p w14:paraId="52403B84" w14:textId="23A4D1C5" w:rsidR="00FE5C62" w:rsidRPr="00B55BAC" w:rsidRDefault="00FE5C62" w:rsidP="00D80B69">
      <w:pPr>
        <w:pStyle w:val="BU"/>
      </w:pPr>
    </w:p>
    <w:p w14:paraId="77887025" w14:textId="7A67C0C9" w:rsidR="00D2409E" w:rsidRPr="004305EE" w:rsidRDefault="000E128E" w:rsidP="00D80B69">
      <w:pPr>
        <w:pStyle w:val="BU"/>
      </w:pPr>
      <w:r w:rsidRPr="000E128E">
        <w:t>Abdruck honorarfrei. Bitte geben Sie als Quelle an:</w:t>
      </w:r>
      <w:r w:rsidR="004C2FCC">
        <w:t xml:space="preserve"> </w:t>
      </w:r>
      <w:r w:rsidRPr="000E128E">
        <w:t xml:space="preserve">Bilder </w:t>
      </w:r>
      <w:r w:rsidR="004C2FCC">
        <w:t>1</w:t>
      </w:r>
      <w:r w:rsidRPr="000E128E">
        <w:t>-</w:t>
      </w:r>
      <w:r w:rsidR="004C2FCC">
        <w:t>2</w:t>
      </w:r>
      <w:r w:rsidRPr="000E128E">
        <w:t>: Rittal GmbH &amp; Co. KG</w:t>
      </w:r>
      <w:r w:rsidR="004C2FCC">
        <w:t xml:space="preserve">, </w:t>
      </w:r>
      <w:r w:rsidR="004C2FCC" w:rsidRPr="000E128E">
        <w:t>Bild</w:t>
      </w:r>
      <w:r w:rsidR="004C2FCC">
        <w:t xml:space="preserve"> 3</w:t>
      </w:r>
      <w:r w:rsidR="004C2FCC" w:rsidRPr="000E128E">
        <w:t>: K. Göbel, GSI</w:t>
      </w:r>
    </w:p>
    <w:p w14:paraId="48433341" w14:textId="20B59B2E" w:rsidR="00C40907" w:rsidRPr="004305EE" w:rsidRDefault="00C40907" w:rsidP="00D80B69">
      <w:pPr>
        <w:pStyle w:val="Unternehmensportrait-H2"/>
        <w:rPr>
          <w:sz w:val="20"/>
        </w:rPr>
      </w:pPr>
      <w:r w:rsidRPr="004305EE">
        <w:br w:type="page"/>
      </w:r>
    </w:p>
    <w:p w14:paraId="5512201A" w14:textId="1FD89145" w:rsidR="0030636B" w:rsidRPr="00C707D4" w:rsidRDefault="00D80B69" w:rsidP="00D80B69">
      <w:pPr>
        <w:pStyle w:val="Unternehmensportrait-H1"/>
      </w:pPr>
      <w:r>
        <w:lastRenderedPageBreak/>
        <w:t>Rittal</w:t>
      </w:r>
    </w:p>
    <w:p w14:paraId="336656F8" w14:textId="77777777" w:rsidR="00C707D4" w:rsidRPr="00C707D4" w:rsidRDefault="00C707D4" w:rsidP="00D80B69">
      <w:pPr>
        <w:pStyle w:val="Unternehmensportrait-Linie"/>
      </w:pPr>
    </w:p>
    <w:p w14:paraId="78429FB9" w14:textId="77777777" w:rsidR="00407937" w:rsidRPr="0001047D" w:rsidRDefault="00407937" w:rsidP="00407937">
      <w:pPr>
        <w:pStyle w:val="Unternehmensportrait"/>
        <w:jc w:val="left"/>
        <w:rPr>
          <w:sz w:val="18"/>
          <w:szCs w:val="22"/>
        </w:rPr>
      </w:pPr>
      <w:r w:rsidRPr="0001047D">
        <w:rPr>
          <w:sz w:val="18"/>
          <w:szCs w:val="22"/>
        </w:rPr>
        <w:t>Rittal ist weltweit führender Anbieter für Schaltschranksysteme, Automatisierung und Infrastruktur mit den Bereichen Industrie, IT, Energy &amp; Power, Cooling und Service. Produkte und Lösungen von Rittal sind</w:t>
      </w:r>
      <w:r w:rsidRPr="0001047D">
        <w:rPr>
          <w:spacing w:val="40"/>
          <w:sz w:val="18"/>
          <w:szCs w:val="22"/>
        </w:rPr>
        <w:t xml:space="preserve"> </w:t>
      </w:r>
      <w:r w:rsidRPr="0001047D">
        <w:rPr>
          <w:sz w:val="18"/>
          <w:szCs w:val="22"/>
        </w:rPr>
        <w:t>in über 90 Prozent der Branchen weltweit im Einsatz – standardisiert, kundenindividuell, in bester Qualität.</w:t>
      </w:r>
    </w:p>
    <w:p w14:paraId="2EF6778A" w14:textId="77777777" w:rsidR="00407937" w:rsidRPr="0001047D" w:rsidRDefault="00407937" w:rsidP="00407937">
      <w:pPr>
        <w:pStyle w:val="Unternehmensportrait"/>
        <w:jc w:val="left"/>
        <w:rPr>
          <w:sz w:val="18"/>
          <w:szCs w:val="22"/>
        </w:rPr>
      </w:pPr>
    </w:p>
    <w:p w14:paraId="4054C25F" w14:textId="77777777" w:rsidR="00407937" w:rsidRPr="0001047D" w:rsidRDefault="00407937" w:rsidP="00407937">
      <w:pPr>
        <w:pStyle w:val="Unternehmensportrait"/>
        <w:jc w:val="left"/>
        <w:rPr>
          <w:sz w:val="18"/>
          <w:szCs w:val="22"/>
        </w:rPr>
      </w:pPr>
      <w:r w:rsidRPr="0001047D">
        <w:rPr>
          <w:sz w:val="18"/>
          <w:szCs w:val="22"/>
        </w:rPr>
        <w:t xml:space="preserve">Unser Ansatz: Mit der Kombination aus Hardware- und Software-Kompetenzen optimieren, digitalisieren und automatisieren Rittal, Rittal Software Systems (Eplan, Cideon) und Rittal Automation Systems (RAS, Ehrt, </w:t>
      </w:r>
      <w:proofErr w:type="spellStart"/>
      <w:r w:rsidRPr="0001047D">
        <w:rPr>
          <w:sz w:val="18"/>
          <w:szCs w:val="22"/>
        </w:rPr>
        <w:t>Alfra</w:t>
      </w:r>
      <w:proofErr w:type="spellEnd"/>
      <w:r w:rsidRPr="0001047D">
        <w:rPr>
          <w:sz w:val="18"/>
          <w:szCs w:val="22"/>
        </w:rPr>
        <w:t>) die Prozesse ihrer Kunden entlang der gesamten Wertschöpfungskette, inklusive IT-Infrastruktur – vom Steuerungs- und Schaltanlagenbau über den Maschinenbau und die fertigende Industrie bis hin zur Energiebranche.</w:t>
      </w:r>
    </w:p>
    <w:p w14:paraId="0EB19D2B" w14:textId="77777777" w:rsidR="00407937" w:rsidRPr="0001047D" w:rsidRDefault="00407937" w:rsidP="00407937">
      <w:pPr>
        <w:pStyle w:val="Unternehmensportrait"/>
        <w:jc w:val="left"/>
        <w:rPr>
          <w:sz w:val="18"/>
          <w:szCs w:val="22"/>
        </w:rPr>
      </w:pPr>
    </w:p>
    <w:p w14:paraId="4EE72840" w14:textId="77777777" w:rsidR="00407937" w:rsidRPr="0001047D" w:rsidRDefault="00407937" w:rsidP="00407937">
      <w:pPr>
        <w:pStyle w:val="Unternehmensportrait"/>
        <w:jc w:val="left"/>
        <w:rPr>
          <w:sz w:val="18"/>
          <w:szCs w:val="22"/>
        </w:rPr>
      </w:pPr>
      <w:r w:rsidRPr="0001047D">
        <w:rPr>
          <w:sz w:val="18"/>
          <w:szCs w:val="22"/>
        </w:rPr>
        <w:t>Unser Lieferversprechen: Rittal Serienprodukte werden in Deutschland innerhalb von 24, in Europa innerhalb von 48 Stunden geliefert.</w:t>
      </w:r>
    </w:p>
    <w:p w14:paraId="150010D8" w14:textId="77777777" w:rsidR="00407937" w:rsidRPr="0001047D" w:rsidRDefault="00407937" w:rsidP="00407937">
      <w:pPr>
        <w:pStyle w:val="Unternehmensportrait-H2"/>
        <w:rPr>
          <w:spacing w:val="-2"/>
          <w:sz w:val="18"/>
          <w:szCs w:val="32"/>
        </w:rPr>
      </w:pPr>
      <w:r w:rsidRPr="0001047D">
        <w:rPr>
          <w:sz w:val="18"/>
          <w:szCs w:val="32"/>
        </w:rPr>
        <w:t>Der</w:t>
      </w:r>
      <w:r w:rsidRPr="0001047D">
        <w:rPr>
          <w:spacing w:val="4"/>
          <w:sz w:val="18"/>
          <w:szCs w:val="32"/>
        </w:rPr>
        <w:t xml:space="preserve"> </w:t>
      </w:r>
      <w:r w:rsidRPr="0001047D">
        <w:rPr>
          <w:sz w:val="18"/>
          <w:szCs w:val="32"/>
        </w:rPr>
        <w:t>Kunde</w:t>
      </w:r>
      <w:r w:rsidRPr="0001047D">
        <w:rPr>
          <w:spacing w:val="4"/>
          <w:sz w:val="18"/>
          <w:szCs w:val="32"/>
        </w:rPr>
        <w:t xml:space="preserve"> </w:t>
      </w:r>
      <w:r w:rsidRPr="0001047D">
        <w:rPr>
          <w:sz w:val="18"/>
          <w:szCs w:val="32"/>
        </w:rPr>
        <w:t>im</w:t>
      </w:r>
      <w:r w:rsidRPr="0001047D">
        <w:rPr>
          <w:spacing w:val="5"/>
          <w:sz w:val="18"/>
          <w:szCs w:val="32"/>
        </w:rPr>
        <w:t xml:space="preserve"> </w:t>
      </w:r>
      <w:r w:rsidRPr="0001047D">
        <w:rPr>
          <w:spacing w:val="-2"/>
          <w:sz w:val="18"/>
          <w:szCs w:val="32"/>
        </w:rPr>
        <w:t>Fokus</w:t>
      </w:r>
    </w:p>
    <w:p w14:paraId="3E92F008" w14:textId="77777777" w:rsidR="00407937" w:rsidRPr="0001047D" w:rsidRDefault="00407937" w:rsidP="00407937">
      <w:pPr>
        <w:pStyle w:val="Unternehmensportrait"/>
        <w:jc w:val="left"/>
        <w:rPr>
          <w:sz w:val="18"/>
          <w:szCs w:val="22"/>
        </w:rPr>
      </w:pPr>
      <w:r w:rsidRPr="0001047D">
        <w:rPr>
          <w:sz w:val="18"/>
          <w:szCs w:val="22"/>
        </w:rPr>
        <w:t xml:space="preserve">Die Steigerung von Effizienz und Produktivität über Automatisierung und Digitalisierung ist eine der größten Herausforderungen unserer Kunden. Dafür braucht es tiefgehendes Domänenwissen, die Kombination von </w:t>
      </w:r>
      <w:r w:rsidRPr="0001047D">
        <w:rPr>
          <w:spacing w:val="-2"/>
          <w:sz w:val="18"/>
          <w:szCs w:val="22"/>
        </w:rPr>
        <w:t>Hardware</w:t>
      </w:r>
      <w:r w:rsidRPr="0001047D">
        <w:rPr>
          <w:spacing w:val="-3"/>
          <w:sz w:val="18"/>
          <w:szCs w:val="22"/>
        </w:rPr>
        <w:t xml:space="preserve"> </w:t>
      </w:r>
      <w:r w:rsidRPr="0001047D">
        <w:rPr>
          <w:spacing w:val="-2"/>
          <w:sz w:val="18"/>
          <w:szCs w:val="22"/>
        </w:rPr>
        <w:t>und</w:t>
      </w:r>
      <w:r w:rsidRPr="0001047D">
        <w:rPr>
          <w:spacing w:val="-3"/>
          <w:sz w:val="18"/>
          <w:szCs w:val="22"/>
        </w:rPr>
        <w:t xml:space="preserve"> </w:t>
      </w:r>
      <w:r w:rsidRPr="0001047D">
        <w:rPr>
          <w:spacing w:val="-2"/>
          <w:sz w:val="18"/>
          <w:szCs w:val="22"/>
        </w:rPr>
        <w:t>Software</w:t>
      </w:r>
      <w:r w:rsidRPr="0001047D">
        <w:rPr>
          <w:spacing w:val="-3"/>
          <w:sz w:val="18"/>
          <w:szCs w:val="22"/>
        </w:rPr>
        <w:t xml:space="preserve"> </w:t>
      </w:r>
      <w:r w:rsidRPr="0001047D">
        <w:rPr>
          <w:spacing w:val="-2"/>
          <w:sz w:val="18"/>
          <w:szCs w:val="22"/>
        </w:rPr>
        <w:t>und</w:t>
      </w:r>
      <w:r w:rsidRPr="0001047D">
        <w:rPr>
          <w:spacing w:val="-3"/>
          <w:sz w:val="18"/>
          <w:szCs w:val="22"/>
        </w:rPr>
        <w:t xml:space="preserve"> </w:t>
      </w:r>
      <w:r w:rsidRPr="0001047D">
        <w:rPr>
          <w:spacing w:val="-2"/>
          <w:sz w:val="18"/>
          <w:szCs w:val="22"/>
        </w:rPr>
        <w:t>übergreifende</w:t>
      </w:r>
      <w:r w:rsidRPr="0001047D">
        <w:rPr>
          <w:spacing w:val="-3"/>
          <w:sz w:val="18"/>
          <w:szCs w:val="22"/>
        </w:rPr>
        <w:t xml:space="preserve"> </w:t>
      </w:r>
      <w:r w:rsidRPr="0001047D">
        <w:rPr>
          <w:spacing w:val="-2"/>
          <w:sz w:val="18"/>
          <w:szCs w:val="22"/>
        </w:rPr>
        <w:t>Zusammenarbeit.</w:t>
      </w:r>
      <w:r w:rsidRPr="0001047D">
        <w:rPr>
          <w:spacing w:val="-3"/>
          <w:sz w:val="18"/>
          <w:szCs w:val="22"/>
        </w:rPr>
        <w:t xml:space="preserve"> </w:t>
      </w:r>
      <w:r w:rsidRPr="0001047D">
        <w:rPr>
          <w:spacing w:val="-2"/>
          <w:sz w:val="18"/>
          <w:szCs w:val="22"/>
        </w:rPr>
        <w:t>Wir</w:t>
      </w:r>
      <w:r w:rsidRPr="0001047D">
        <w:rPr>
          <w:spacing w:val="-3"/>
          <w:sz w:val="18"/>
          <w:szCs w:val="22"/>
        </w:rPr>
        <w:t xml:space="preserve"> </w:t>
      </w:r>
      <w:r w:rsidRPr="0001047D">
        <w:rPr>
          <w:spacing w:val="-2"/>
          <w:sz w:val="18"/>
          <w:szCs w:val="22"/>
        </w:rPr>
        <w:t>sind</w:t>
      </w:r>
      <w:r w:rsidRPr="0001047D">
        <w:rPr>
          <w:spacing w:val="-3"/>
          <w:sz w:val="18"/>
          <w:szCs w:val="22"/>
        </w:rPr>
        <w:t xml:space="preserve"> </w:t>
      </w:r>
      <w:r w:rsidRPr="0001047D">
        <w:rPr>
          <w:spacing w:val="-2"/>
          <w:sz w:val="18"/>
          <w:szCs w:val="22"/>
        </w:rPr>
        <w:t>überzeugt:</w:t>
      </w:r>
      <w:r w:rsidRPr="0001047D">
        <w:rPr>
          <w:spacing w:val="-3"/>
          <w:sz w:val="18"/>
          <w:szCs w:val="22"/>
        </w:rPr>
        <w:t xml:space="preserve"> </w:t>
      </w:r>
      <w:r w:rsidRPr="0001047D">
        <w:rPr>
          <w:spacing w:val="-2"/>
          <w:sz w:val="18"/>
          <w:szCs w:val="22"/>
        </w:rPr>
        <w:t>Datenräume</w:t>
      </w:r>
      <w:r w:rsidRPr="0001047D">
        <w:rPr>
          <w:spacing w:val="-3"/>
          <w:sz w:val="18"/>
          <w:szCs w:val="22"/>
        </w:rPr>
        <w:t xml:space="preserve"> </w:t>
      </w:r>
      <w:r w:rsidRPr="0001047D">
        <w:rPr>
          <w:spacing w:val="-2"/>
          <w:sz w:val="18"/>
          <w:szCs w:val="22"/>
        </w:rPr>
        <w:t>zu</w:t>
      </w:r>
      <w:r w:rsidRPr="0001047D">
        <w:rPr>
          <w:spacing w:val="-3"/>
          <w:sz w:val="18"/>
          <w:szCs w:val="22"/>
        </w:rPr>
        <w:t xml:space="preserve"> </w:t>
      </w:r>
      <w:r w:rsidRPr="0001047D">
        <w:rPr>
          <w:spacing w:val="-2"/>
          <w:sz w:val="18"/>
          <w:szCs w:val="22"/>
        </w:rPr>
        <w:t>schaffen</w:t>
      </w:r>
      <w:r w:rsidRPr="0001047D">
        <w:rPr>
          <w:spacing w:val="-3"/>
          <w:sz w:val="18"/>
          <w:szCs w:val="22"/>
        </w:rPr>
        <w:t xml:space="preserve"> </w:t>
      </w:r>
      <w:r w:rsidRPr="0001047D">
        <w:rPr>
          <w:spacing w:val="-2"/>
          <w:sz w:val="18"/>
          <w:szCs w:val="22"/>
        </w:rPr>
        <w:t xml:space="preserve">und </w:t>
      </w:r>
      <w:r w:rsidRPr="0001047D">
        <w:rPr>
          <w:sz w:val="18"/>
          <w:szCs w:val="22"/>
        </w:rPr>
        <w:t>zu</w:t>
      </w:r>
      <w:r w:rsidRPr="0001047D">
        <w:rPr>
          <w:spacing w:val="-2"/>
          <w:sz w:val="18"/>
          <w:szCs w:val="22"/>
        </w:rPr>
        <w:t xml:space="preserve"> </w:t>
      </w:r>
      <w:r w:rsidRPr="0001047D">
        <w:rPr>
          <w:sz w:val="18"/>
          <w:szCs w:val="22"/>
        </w:rPr>
        <w:t>verbinden</w:t>
      </w:r>
      <w:r w:rsidRPr="0001047D">
        <w:rPr>
          <w:spacing w:val="-2"/>
          <w:sz w:val="18"/>
          <w:szCs w:val="22"/>
        </w:rPr>
        <w:t xml:space="preserve"> </w:t>
      </w:r>
      <w:r w:rsidRPr="0001047D">
        <w:rPr>
          <w:sz w:val="18"/>
          <w:szCs w:val="22"/>
        </w:rPr>
        <w:t>ist</w:t>
      </w:r>
      <w:r w:rsidRPr="0001047D">
        <w:rPr>
          <w:spacing w:val="-2"/>
          <w:sz w:val="18"/>
          <w:szCs w:val="22"/>
        </w:rPr>
        <w:t xml:space="preserve"> </w:t>
      </w:r>
      <w:r w:rsidRPr="0001047D">
        <w:rPr>
          <w:sz w:val="18"/>
          <w:szCs w:val="22"/>
        </w:rPr>
        <w:t>entscheidend</w:t>
      </w:r>
      <w:r w:rsidRPr="0001047D">
        <w:rPr>
          <w:spacing w:val="-2"/>
          <w:sz w:val="18"/>
          <w:szCs w:val="22"/>
        </w:rPr>
        <w:t xml:space="preserve"> </w:t>
      </w:r>
      <w:r w:rsidRPr="0001047D">
        <w:rPr>
          <w:sz w:val="18"/>
          <w:szCs w:val="22"/>
        </w:rPr>
        <w:t>für</w:t>
      </w:r>
      <w:r w:rsidRPr="0001047D">
        <w:rPr>
          <w:spacing w:val="-2"/>
          <w:sz w:val="18"/>
          <w:szCs w:val="22"/>
        </w:rPr>
        <w:t xml:space="preserve"> </w:t>
      </w:r>
      <w:r w:rsidRPr="0001047D">
        <w:rPr>
          <w:sz w:val="18"/>
          <w:szCs w:val="22"/>
        </w:rPr>
        <w:t>das</w:t>
      </w:r>
      <w:r w:rsidRPr="0001047D">
        <w:rPr>
          <w:spacing w:val="-2"/>
          <w:sz w:val="18"/>
          <w:szCs w:val="22"/>
        </w:rPr>
        <w:t xml:space="preserve"> </w:t>
      </w:r>
      <w:r w:rsidRPr="0001047D">
        <w:rPr>
          <w:sz w:val="18"/>
          <w:szCs w:val="22"/>
        </w:rPr>
        <w:t>Gelingen</w:t>
      </w:r>
      <w:r w:rsidRPr="0001047D">
        <w:rPr>
          <w:spacing w:val="-2"/>
          <w:sz w:val="18"/>
          <w:szCs w:val="22"/>
        </w:rPr>
        <w:t xml:space="preserve"> </w:t>
      </w:r>
      <w:r w:rsidRPr="0001047D">
        <w:rPr>
          <w:sz w:val="18"/>
          <w:szCs w:val="22"/>
        </w:rPr>
        <w:t>der</w:t>
      </w:r>
      <w:r w:rsidRPr="0001047D">
        <w:rPr>
          <w:spacing w:val="-2"/>
          <w:sz w:val="18"/>
          <w:szCs w:val="22"/>
        </w:rPr>
        <w:t xml:space="preserve"> </w:t>
      </w:r>
      <w:r w:rsidRPr="0001047D">
        <w:rPr>
          <w:sz w:val="18"/>
          <w:szCs w:val="22"/>
        </w:rPr>
        <w:t>industriellen</w:t>
      </w:r>
      <w:r w:rsidRPr="0001047D">
        <w:rPr>
          <w:spacing w:val="-2"/>
          <w:sz w:val="18"/>
          <w:szCs w:val="22"/>
        </w:rPr>
        <w:t xml:space="preserve"> </w:t>
      </w:r>
      <w:r w:rsidRPr="0001047D">
        <w:rPr>
          <w:sz w:val="18"/>
          <w:szCs w:val="22"/>
        </w:rPr>
        <w:t>Transformation.</w:t>
      </w:r>
      <w:r w:rsidRPr="0001047D">
        <w:rPr>
          <w:spacing w:val="-2"/>
          <w:sz w:val="18"/>
          <w:szCs w:val="22"/>
        </w:rPr>
        <w:t xml:space="preserve"> </w:t>
      </w:r>
      <w:r w:rsidRPr="0001047D">
        <w:rPr>
          <w:sz w:val="18"/>
          <w:szCs w:val="22"/>
        </w:rPr>
        <w:t>Das</w:t>
      </w:r>
      <w:r w:rsidRPr="0001047D">
        <w:rPr>
          <w:spacing w:val="-2"/>
          <w:sz w:val="18"/>
          <w:szCs w:val="22"/>
        </w:rPr>
        <w:t xml:space="preserve"> </w:t>
      </w:r>
      <w:r w:rsidRPr="0001047D">
        <w:rPr>
          <w:sz w:val="18"/>
          <w:szCs w:val="22"/>
        </w:rPr>
        <w:t>ist</w:t>
      </w:r>
      <w:r w:rsidRPr="0001047D">
        <w:rPr>
          <w:spacing w:val="-2"/>
          <w:sz w:val="18"/>
          <w:szCs w:val="22"/>
        </w:rPr>
        <w:t xml:space="preserve"> </w:t>
      </w:r>
      <w:r w:rsidRPr="0001047D">
        <w:rPr>
          <w:sz w:val="18"/>
          <w:szCs w:val="22"/>
        </w:rPr>
        <w:t>unsere</w:t>
      </w:r>
      <w:r w:rsidRPr="0001047D">
        <w:rPr>
          <w:spacing w:val="-2"/>
          <w:sz w:val="18"/>
          <w:szCs w:val="22"/>
        </w:rPr>
        <w:t xml:space="preserve"> </w:t>
      </w:r>
      <w:r w:rsidRPr="0001047D">
        <w:rPr>
          <w:sz w:val="18"/>
          <w:szCs w:val="22"/>
        </w:rPr>
        <w:t>Kompetenz.</w:t>
      </w:r>
    </w:p>
    <w:p w14:paraId="260F3A46" w14:textId="77777777" w:rsidR="00407937" w:rsidRPr="0001047D" w:rsidRDefault="00407937" w:rsidP="00407937">
      <w:pPr>
        <w:pStyle w:val="Unternehmensportrait"/>
        <w:jc w:val="left"/>
        <w:rPr>
          <w:sz w:val="18"/>
          <w:szCs w:val="22"/>
        </w:rPr>
      </w:pPr>
    </w:p>
    <w:p w14:paraId="313B6154" w14:textId="77777777" w:rsidR="00407937" w:rsidRPr="0001047D" w:rsidRDefault="00407937" w:rsidP="00407937">
      <w:pPr>
        <w:pStyle w:val="Unternehmensportrait"/>
        <w:jc w:val="left"/>
        <w:rPr>
          <w:sz w:val="18"/>
          <w:szCs w:val="22"/>
        </w:rPr>
      </w:pPr>
      <w:r w:rsidRPr="0001047D">
        <w:rPr>
          <w:sz w:val="18"/>
          <w:szCs w:val="22"/>
        </w:rPr>
        <w:t>Eplan und Rittal treiben den Aufbau des Digitalen Zwillings von Maschinen und Anlagen voran und machen die Daten im Betrieb nutzbar. Cideon steigert die Datendurchgängigkeit rund um den digitalen Produktzwilling</w:t>
      </w:r>
      <w:r w:rsidRPr="0001047D">
        <w:rPr>
          <w:spacing w:val="27"/>
          <w:sz w:val="18"/>
          <w:szCs w:val="22"/>
        </w:rPr>
        <w:t xml:space="preserve"> </w:t>
      </w:r>
      <w:r w:rsidRPr="0001047D">
        <w:rPr>
          <w:sz w:val="18"/>
          <w:szCs w:val="22"/>
        </w:rPr>
        <w:t>mit</w:t>
      </w:r>
      <w:r w:rsidRPr="0001047D">
        <w:rPr>
          <w:spacing w:val="27"/>
          <w:sz w:val="18"/>
          <w:szCs w:val="22"/>
        </w:rPr>
        <w:t xml:space="preserve"> </w:t>
      </w:r>
      <w:r w:rsidRPr="0001047D">
        <w:rPr>
          <w:sz w:val="18"/>
          <w:szCs w:val="22"/>
        </w:rPr>
        <w:t>Expertise</w:t>
      </w:r>
      <w:r w:rsidRPr="0001047D">
        <w:rPr>
          <w:spacing w:val="27"/>
          <w:sz w:val="18"/>
          <w:szCs w:val="22"/>
        </w:rPr>
        <w:t xml:space="preserve"> </w:t>
      </w:r>
      <w:r w:rsidRPr="0001047D">
        <w:rPr>
          <w:sz w:val="18"/>
          <w:szCs w:val="22"/>
        </w:rPr>
        <w:t>in</w:t>
      </w:r>
      <w:r w:rsidRPr="0001047D">
        <w:rPr>
          <w:spacing w:val="27"/>
          <w:sz w:val="18"/>
          <w:szCs w:val="22"/>
        </w:rPr>
        <w:t xml:space="preserve"> </w:t>
      </w:r>
      <w:r w:rsidRPr="0001047D">
        <w:rPr>
          <w:sz w:val="18"/>
          <w:szCs w:val="22"/>
        </w:rPr>
        <w:t>CAD/CAM,</w:t>
      </w:r>
      <w:r w:rsidRPr="0001047D">
        <w:rPr>
          <w:spacing w:val="27"/>
          <w:sz w:val="18"/>
          <w:szCs w:val="22"/>
        </w:rPr>
        <w:t xml:space="preserve"> </w:t>
      </w:r>
      <w:r w:rsidRPr="0001047D">
        <w:rPr>
          <w:sz w:val="18"/>
          <w:szCs w:val="22"/>
        </w:rPr>
        <w:t>PDM/PLM</w:t>
      </w:r>
      <w:r w:rsidRPr="0001047D">
        <w:rPr>
          <w:spacing w:val="27"/>
          <w:sz w:val="18"/>
          <w:szCs w:val="22"/>
        </w:rPr>
        <w:t xml:space="preserve"> </w:t>
      </w:r>
      <w:r w:rsidRPr="0001047D">
        <w:rPr>
          <w:sz w:val="18"/>
          <w:szCs w:val="22"/>
        </w:rPr>
        <w:t>und</w:t>
      </w:r>
      <w:r w:rsidRPr="0001047D">
        <w:rPr>
          <w:spacing w:val="27"/>
          <w:sz w:val="18"/>
          <w:szCs w:val="22"/>
        </w:rPr>
        <w:t xml:space="preserve"> </w:t>
      </w:r>
      <w:r w:rsidRPr="0001047D">
        <w:rPr>
          <w:sz w:val="18"/>
          <w:szCs w:val="22"/>
        </w:rPr>
        <w:t>Produktkonfiguration.</w:t>
      </w:r>
    </w:p>
    <w:p w14:paraId="4E119B72" w14:textId="77777777" w:rsidR="00407937" w:rsidRPr="0001047D" w:rsidRDefault="00407937" w:rsidP="00407937">
      <w:pPr>
        <w:pStyle w:val="Unternehmensportrait-H2"/>
        <w:rPr>
          <w:sz w:val="18"/>
          <w:szCs w:val="32"/>
        </w:rPr>
      </w:pPr>
      <w:r w:rsidRPr="0001047D">
        <w:rPr>
          <w:sz w:val="18"/>
          <w:szCs w:val="32"/>
        </w:rPr>
        <w:t>Nachhaltigkeit</w:t>
      </w:r>
    </w:p>
    <w:p w14:paraId="14854CA4" w14:textId="77777777" w:rsidR="00407937" w:rsidRPr="0001047D" w:rsidRDefault="00407937" w:rsidP="00407937">
      <w:pPr>
        <w:pStyle w:val="Unternehmensportrait"/>
        <w:jc w:val="left"/>
        <w:rPr>
          <w:sz w:val="18"/>
          <w:szCs w:val="22"/>
        </w:rPr>
      </w:pPr>
      <w:r w:rsidRPr="0001047D">
        <w:rPr>
          <w:sz w:val="18"/>
          <w:szCs w:val="22"/>
        </w:rPr>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rsidRPr="0001047D">
        <w:rPr>
          <w:sz w:val="18"/>
          <w:szCs w:val="22"/>
        </w:rPr>
        <w:t>Product</w:t>
      </w:r>
      <w:proofErr w:type="spellEnd"/>
      <w:r w:rsidRPr="0001047D">
        <w:rPr>
          <w:sz w:val="18"/>
          <w:szCs w:val="22"/>
        </w:rPr>
        <w:t xml:space="preserve"> Carbon Footprint unserer Produkte sowie Lösungen, die unsere Kunden in der Erreichung ihrer Klimaziele unterstützen.</w:t>
      </w:r>
      <w:r w:rsidRPr="00E8406E">
        <w:t xml:space="preserve"> </w:t>
      </w:r>
      <w:r w:rsidRPr="00E8406E">
        <w:rPr>
          <w:sz w:val="18"/>
          <w:szCs w:val="22"/>
        </w:rPr>
        <w:t xml:space="preserve">Mit „Gold“ im unabhängigen Rating von </w:t>
      </w:r>
      <w:proofErr w:type="spellStart"/>
      <w:r w:rsidRPr="00E8406E">
        <w:rPr>
          <w:sz w:val="18"/>
          <w:szCs w:val="22"/>
        </w:rPr>
        <w:t>EcoVadis</w:t>
      </w:r>
      <w:proofErr w:type="spellEnd"/>
      <w:r w:rsidRPr="00E8406E">
        <w:rPr>
          <w:sz w:val="18"/>
          <w:szCs w:val="22"/>
        </w:rPr>
        <w:t xml:space="preserve"> zählt Rittal zu den besten 5 Prozent der bewerteten Unternehmen.</w:t>
      </w:r>
    </w:p>
    <w:p w14:paraId="58D9FC74" w14:textId="77777777" w:rsidR="00407937" w:rsidRPr="0001047D" w:rsidRDefault="00407937" w:rsidP="00407937">
      <w:pPr>
        <w:pStyle w:val="Unternehmensportrait-H2"/>
        <w:rPr>
          <w:spacing w:val="-2"/>
          <w:sz w:val="18"/>
          <w:szCs w:val="32"/>
        </w:rPr>
      </w:pPr>
      <w:r w:rsidRPr="0001047D">
        <w:rPr>
          <w:sz w:val="18"/>
          <w:szCs w:val="32"/>
        </w:rPr>
        <w:t>Familienunternehmen</w:t>
      </w:r>
      <w:r w:rsidRPr="0001047D">
        <w:rPr>
          <w:spacing w:val="18"/>
          <w:sz w:val="18"/>
          <w:szCs w:val="32"/>
        </w:rPr>
        <w:t xml:space="preserve"> </w:t>
      </w:r>
      <w:r w:rsidRPr="0001047D">
        <w:rPr>
          <w:sz w:val="18"/>
          <w:szCs w:val="32"/>
        </w:rPr>
        <w:t>und</w:t>
      </w:r>
      <w:r w:rsidRPr="0001047D">
        <w:rPr>
          <w:spacing w:val="18"/>
          <w:sz w:val="18"/>
          <w:szCs w:val="32"/>
        </w:rPr>
        <w:t xml:space="preserve"> </w:t>
      </w:r>
      <w:r w:rsidRPr="0001047D">
        <w:rPr>
          <w:sz w:val="18"/>
          <w:szCs w:val="32"/>
        </w:rPr>
        <w:t>Global</w:t>
      </w:r>
      <w:r w:rsidRPr="0001047D">
        <w:rPr>
          <w:spacing w:val="18"/>
          <w:sz w:val="18"/>
          <w:szCs w:val="32"/>
        </w:rPr>
        <w:t xml:space="preserve"> </w:t>
      </w:r>
      <w:r w:rsidRPr="0001047D">
        <w:rPr>
          <w:spacing w:val="-2"/>
          <w:sz w:val="18"/>
          <w:szCs w:val="32"/>
        </w:rPr>
        <w:t>Player</w:t>
      </w:r>
    </w:p>
    <w:p w14:paraId="3DB6D5EB" w14:textId="77777777" w:rsidR="00407937" w:rsidRPr="0001047D" w:rsidRDefault="00407937" w:rsidP="00407937">
      <w:pPr>
        <w:pStyle w:val="Unternehmensportrait"/>
        <w:jc w:val="left"/>
        <w:rPr>
          <w:sz w:val="18"/>
          <w:szCs w:val="22"/>
        </w:rPr>
      </w:pPr>
      <w:r w:rsidRPr="0001047D">
        <w:rPr>
          <w:sz w:val="18"/>
          <w:szCs w:val="22"/>
        </w:rPr>
        <w:t xml:space="preserve">Rittal wurde im Jahr 1961 gegründet und ist das größte Unternehmen der inhabergeführten Friedhelm Loh Group. Die Unternehmensgruppe ist mit 13 Produktionsstätten und 95 Tochtergesellschaften international erfolgreich. Das Familienunternehmen beschäftigt 12.600 Mitarbeiter und erzielte im Jahr 2024 einen Umsatz von 3,1 Milliarden Euro. 2023 wurde die Friedhelm Loh Group als „Best Place </w:t>
      </w:r>
      <w:proofErr w:type="spellStart"/>
      <w:r w:rsidRPr="0001047D">
        <w:rPr>
          <w:sz w:val="18"/>
          <w:szCs w:val="22"/>
        </w:rPr>
        <w:t>to</w:t>
      </w:r>
      <w:proofErr w:type="spellEnd"/>
      <w:r w:rsidRPr="0001047D">
        <w:rPr>
          <w:sz w:val="18"/>
          <w:szCs w:val="22"/>
        </w:rPr>
        <w:t xml:space="preserve"> </w:t>
      </w:r>
      <w:proofErr w:type="spellStart"/>
      <w:r w:rsidRPr="0001047D">
        <w:rPr>
          <w:sz w:val="18"/>
          <w:szCs w:val="22"/>
        </w:rPr>
        <w:t>Learn</w:t>
      </w:r>
      <w:proofErr w:type="spellEnd"/>
      <w:r w:rsidRPr="0001047D">
        <w:rPr>
          <w:sz w:val="18"/>
          <w:szCs w:val="22"/>
        </w:rPr>
        <w:t>“ und „Arbeitgeber der Zukunft“ ausgezeichnet. Rittal erhielt 2025 zum vierten Mal in Folge das Top 100-Siegel als eines der innovativsten mittelständischen Unternehmen in Deutschland.</w:t>
      </w:r>
      <w:r w:rsidRPr="00E8406E">
        <w:t xml:space="preserve"> </w:t>
      </w:r>
      <w:r w:rsidRPr="00E8406E">
        <w:rPr>
          <w:sz w:val="18"/>
          <w:szCs w:val="22"/>
        </w:rPr>
        <w:t>Das Werk Haiger erreichte 2025 den Gesamtsieg im prestigeträchtigen europäischen Benchmark-Wettbewerb „Fabrik des Jahres“.</w:t>
      </w:r>
    </w:p>
    <w:p w14:paraId="2A3961CD" w14:textId="77777777" w:rsidR="00407937" w:rsidRPr="0001047D" w:rsidRDefault="00407937" w:rsidP="00407937">
      <w:pPr>
        <w:pStyle w:val="Unternehmensportrait"/>
        <w:jc w:val="left"/>
        <w:rPr>
          <w:sz w:val="18"/>
          <w:szCs w:val="22"/>
        </w:rPr>
      </w:pPr>
    </w:p>
    <w:p w14:paraId="725B4419" w14:textId="77777777" w:rsidR="006C7EF7" w:rsidRDefault="006C7EF7" w:rsidP="00D80B69">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2506280" w14:textId="77777777" w:rsidR="0030636B" w:rsidRPr="00DA78A6" w:rsidRDefault="0030636B" w:rsidP="00D80B69">
      <w:pPr>
        <w:pStyle w:val="Unternehmensportrait-Linie"/>
      </w:pPr>
    </w:p>
    <w:p w14:paraId="2EF92E8E" w14:textId="77777777" w:rsidR="009E3CD4" w:rsidRPr="00681C6A" w:rsidRDefault="009E3CD4" w:rsidP="00D80B69">
      <w:pPr>
        <w:pStyle w:val="Unternehmenkommunikation"/>
        <w:jc w:val="left"/>
      </w:pPr>
      <w:r w:rsidRPr="00681C6A">
        <w:t>Unternehmenskommunikation</w:t>
      </w:r>
    </w:p>
    <w:p w14:paraId="287BC080" w14:textId="77777777" w:rsidR="009E3CD4" w:rsidRPr="008E3C61" w:rsidRDefault="009E3CD4" w:rsidP="00D80B69">
      <w:pPr>
        <w:pStyle w:val="Unternehmenkommunikation"/>
        <w:jc w:val="left"/>
      </w:pPr>
      <w:r w:rsidRPr="008E3C61">
        <w:t>Dr. Carola Hilbrand</w:t>
      </w:r>
      <w:r w:rsidRPr="008E3C61">
        <w:tab/>
        <w:t>Rittal GmbH &amp; Co. 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23C744BD" w14:textId="3B270A51" w:rsidR="001E046B" w:rsidRPr="000874C6" w:rsidRDefault="009E3CD4" w:rsidP="000874C6">
      <w:pPr>
        <w:pStyle w:val="Unternehmenkommunikation"/>
        <w:jc w:val="left"/>
        <w:rPr>
          <w:color w:val="auto"/>
        </w:rPr>
      </w:pPr>
      <w:r>
        <w:t>hilbrand</w:t>
      </w:r>
      <w:r w:rsidRPr="00681C6A">
        <w:t>.</w:t>
      </w:r>
      <w:r>
        <w:t>c</w:t>
      </w:r>
      <w:r w:rsidRPr="00681C6A">
        <w:t>@rittal.de</w:t>
      </w:r>
      <w:r w:rsidRPr="00681C6A">
        <w:tab/>
      </w:r>
      <w:hyperlink r:id="rId14" w:history="1">
        <w:r w:rsidRPr="006F5E94">
          <w:rPr>
            <w:rStyle w:val="Hyperlink"/>
            <w:color w:val="auto"/>
            <w:u w:val="none"/>
          </w:rPr>
          <w:t>www.rittal.de</w:t>
        </w:r>
      </w:hyperlink>
    </w:p>
    <w:sectPr w:rsidR="001E046B" w:rsidRPr="000874C6" w:rsidSect="002016FD">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BE4BCF" w14:textId="77777777" w:rsidR="00540A09" w:rsidRDefault="00540A09" w:rsidP="00C437B6">
      <w:r>
        <w:separator/>
      </w:r>
    </w:p>
  </w:endnote>
  <w:endnote w:type="continuationSeparator" w:id="0">
    <w:p w14:paraId="126A881F" w14:textId="77777777" w:rsidR="00540A09" w:rsidRDefault="00540A09" w:rsidP="00C437B6">
      <w:r>
        <w:continuationSeparator/>
      </w:r>
    </w:p>
  </w:endnote>
  <w:endnote w:type="continuationNotice" w:id="1">
    <w:p w14:paraId="174DE770" w14:textId="77777777" w:rsidR="00540A09" w:rsidRDefault="00540A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3C25DDBA" w:rsidR="00202595" w:rsidRDefault="006270D1">
    <w:pPr>
      <w:pStyle w:val="Fuzeile"/>
    </w:pPr>
    <w:r w:rsidRPr="006270D1">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6"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A27BEA" w14:textId="77777777" w:rsidR="00540A09" w:rsidRDefault="00540A09" w:rsidP="00C437B6">
      <w:r>
        <w:separator/>
      </w:r>
    </w:p>
  </w:footnote>
  <w:footnote w:type="continuationSeparator" w:id="0">
    <w:p w14:paraId="474F2995" w14:textId="77777777" w:rsidR="00540A09" w:rsidRDefault="00540A09" w:rsidP="00C437B6">
      <w:r>
        <w:continuationSeparator/>
      </w:r>
    </w:p>
  </w:footnote>
  <w:footnote w:type="continuationNotice" w:id="1">
    <w:p w14:paraId="327E6383" w14:textId="77777777" w:rsidR="00540A09" w:rsidRDefault="00540A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5E4C6F5A" w:rsidR="00202595" w:rsidRDefault="002357F0">
    <w:pPr>
      <w:kinsoku w:val="0"/>
      <w:overflowPunct w:val="0"/>
      <w:spacing w:line="14" w:lineRule="auto"/>
      <w:rPr>
        <w:rFonts w:ascii="Times New Roman" w:hAnsi="Times New Roman" w:cs="Times New Roman"/>
        <w:sz w:val="20"/>
        <w:szCs w:val="20"/>
      </w:rPr>
    </w:pPr>
    <w:r>
      <w:rPr>
        <w:rFonts w:eastAsia="Times New Roman"/>
        <w:b/>
        <w:bCs/>
        <w:noProof/>
        <w:sz w:val="28"/>
        <w:szCs w:val="24"/>
      </w:rPr>
      <mc:AlternateContent>
        <mc:Choice Requires="wps">
          <w:drawing>
            <wp:anchor distT="0" distB="0" distL="114300" distR="114300" simplePos="0" relativeHeight="251660290" behindDoc="0" locked="0" layoutInCell="1" allowOverlap="1" wp14:anchorId="3558A6C3" wp14:editId="3AD34FA8">
              <wp:simplePos x="0" y="0"/>
              <wp:positionH relativeFrom="margin">
                <wp:align>left</wp:align>
              </wp:positionH>
              <wp:positionV relativeFrom="paragraph">
                <wp:posOffset>361503</wp:posOffset>
              </wp:positionV>
              <wp:extent cx="3072384" cy="687628"/>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687628"/>
                      </a:xfrm>
                      <a:prstGeom prst="rect">
                        <a:avLst/>
                      </a:prstGeom>
                      <a:solidFill>
                        <a:sysClr val="window" lastClr="FFFFFF"/>
                      </a:solidFill>
                      <a:ln w="6350">
                        <a:solidFill>
                          <a:prstClr val="black"/>
                        </a:solidFill>
                      </a:ln>
                    </wps:spPr>
                    <wps:txbx>
                      <w:txbxContent>
                        <w:p w14:paraId="7EE91B7F" w14:textId="77777777" w:rsidR="002357F0" w:rsidRDefault="002357F0" w:rsidP="002357F0">
                          <w:r>
                            <w:t>Rittal und Eplan auf der SPS in Nürnberg</w:t>
                          </w:r>
                        </w:p>
                        <w:p w14:paraId="4FD0D64A" w14:textId="77777777" w:rsidR="002357F0" w:rsidRDefault="002357F0" w:rsidP="002357F0">
                          <w:r>
                            <w:t xml:space="preserve">25. bis 27.11.2025 </w:t>
                          </w:r>
                        </w:p>
                        <w:p w14:paraId="19B9B82A" w14:textId="77777777" w:rsidR="002357F0" w:rsidRPr="007543B6" w:rsidRDefault="002357F0" w:rsidP="002357F0">
                          <w:r w:rsidRPr="007543B6">
                            <w:t>Halle 3C, Stand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558A6C3" id="_x0000_t202" coordsize="21600,21600" o:spt="202" path="m,l,21600r21600,l21600,xe">
              <v:stroke joinstyle="miter"/>
              <v:path gradientshapeok="t" o:connecttype="rect"/>
            </v:shapetype>
            <v:shape id="Textfeld 21860208" o:spid="_x0000_s1026" type="#_x0000_t202" style="position:absolute;margin-left:0;margin-top:28.45pt;width:241.9pt;height:54.15pt;z-index:25166029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" fillcolor="window" strokeweight=".5pt">
              <v:textbox>
                <w:txbxContent>
                  <w:p w14:paraId="7EE91B7F" w14:textId="77777777" w:rsidR="002357F0" w:rsidRDefault="002357F0" w:rsidP="002357F0">
                    <w:r>
                      <w:t>Rittal und Eplan auf der SPS in Nürnberg</w:t>
                    </w:r>
                  </w:p>
                  <w:p w14:paraId="4FD0D64A" w14:textId="77777777" w:rsidR="002357F0" w:rsidRDefault="002357F0" w:rsidP="002357F0">
                    <w:r>
                      <w:t xml:space="preserve">25. bis 27.11.2025 </w:t>
                    </w:r>
                  </w:p>
                  <w:p w14:paraId="19B9B82A" w14:textId="77777777" w:rsidR="002357F0" w:rsidRPr="007543B6" w:rsidRDefault="002357F0" w:rsidP="002357F0">
                    <w:r w:rsidRPr="007543B6">
                      <w:t>Halle 3C, Stand 321</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B21943">
      <w:rPr>
        <w:noProof/>
        <w:sz w:val="16"/>
        <w:szCs w:val="16"/>
      </w:rPr>
      <mc:AlternateContent>
        <mc:Choice Requires="wps">
          <w:drawing>
            <wp:anchor distT="0" distB="0" distL="114300" distR="114300" simplePos="0" relativeHeight="251658242" behindDoc="1" locked="0" layoutInCell="0" allowOverlap="1" wp14:anchorId="00F58628" wp14:editId="7B9B9973">
              <wp:simplePos x="0" y="0"/>
              <wp:positionH relativeFrom="page">
                <wp:posOffset>864235</wp:posOffset>
              </wp:positionH>
              <wp:positionV relativeFrom="page">
                <wp:posOffset>449580</wp:posOffset>
              </wp:positionV>
              <wp:extent cx="1485900" cy="351790"/>
              <wp:effectExtent l="0" t="1905" r="2540" b="0"/>
              <wp:wrapNone/>
              <wp:docPr id="20422418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 Box 1" o:spid="_x0000_s1027"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CAC"/>
    <w:rsid w:val="00002356"/>
    <w:rsid w:val="000079AF"/>
    <w:rsid w:val="000127BB"/>
    <w:rsid w:val="000217A3"/>
    <w:rsid w:val="00022489"/>
    <w:rsid w:val="00027B50"/>
    <w:rsid w:val="00030F2B"/>
    <w:rsid w:val="00034685"/>
    <w:rsid w:val="00037FD6"/>
    <w:rsid w:val="00047B15"/>
    <w:rsid w:val="00052DD2"/>
    <w:rsid w:val="000542DC"/>
    <w:rsid w:val="000674C9"/>
    <w:rsid w:val="00076C89"/>
    <w:rsid w:val="00077B4F"/>
    <w:rsid w:val="00080930"/>
    <w:rsid w:val="00081C09"/>
    <w:rsid w:val="000855FA"/>
    <w:rsid w:val="000874C6"/>
    <w:rsid w:val="000902CE"/>
    <w:rsid w:val="00090A85"/>
    <w:rsid w:val="000950BB"/>
    <w:rsid w:val="000A495C"/>
    <w:rsid w:val="000B17BE"/>
    <w:rsid w:val="000B1E68"/>
    <w:rsid w:val="000B3AA6"/>
    <w:rsid w:val="000B5D5C"/>
    <w:rsid w:val="000B64AF"/>
    <w:rsid w:val="000C0D51"/>
    <w:rsid w:val="000C0F68"/>
    <w:rsid w:val="000C27DE"/>
    <w:rsid w:val="000C6E8A"/>
    <w:rsid w:val="000D044A"/>
    <w:rsid w:val="000D4896"/>
    <w:rsid w:val="000D56FA"/>
    <w:rsid w:val="000E128E"/>
    <w:rsid w:val="000E54D2"/>
    <w:rsid w:val="000E6CF9"/>
    <w:rsid w:val="000E7A2C"/>
    <w:rsid w:val="000E7D13"/>
    <w:rsid w:val="000F5B09"/>
    <w:rsid w:val="00103C36"/>
    <w:rsid w:val="00106E08"/>
    <w:rsid w:val="0011102D"/>
    <w:rsid w:val="00114302"/>
    <w:rsid w:val="00123B13"/>
    <w:rsid w:val="00140126"/>
    <w:rsid w:val="00145F70"/>
    <w:rsid w:val="001461AF"/>
    <w:rsid w:val="001519D2"/>
    <w:rsid w:val="00151B6E"/>
    <w:rsid w:val="001552DC"/>
    <w:rsid w:val="00160192"/>
    <w:rsid w:val="001744B1"/>
    <w:rsid w:val="00181DBA"/>
    <w:rsid w:val="00182087"/>
    <w:rsid w:val="00183A81"/>
    <w:rsid w:val="001849A4"/>
    <w:rsid w:val="00190817"/>
    <w:rsid w:val="00195A33"/>
    <w:rsid w:val="00195D53"/>
    <w:rsid w:val="001B189F"/>
    <w:rsid w:val="001B7268"/>
    <w:rsid w:val="001C1796"/>
    <w:rsid w:val="001C4ADA"/>
    <w:rsid w:val="001C60CA"/>
    <w:rsid w:val="001C6C6F"/>
    <w:rsid w:val="001D21FA"/>
    <w:rsid w:val="001D30E1"/>
    <w:rsid w:val="001D33A0"/>
    <w:rsid w:val="001D4A9B"/>
    <w:rsid w:val="001D4D8E"/>
    <w:rsid w:val="001D555B"/>
    <w:rsid w:val="001D57AD"/>
    <w:rsid w:val="001D6722"/>
    <w:rsid w:val="001E046B"/>
    <w:rsid w:val="001E4AE2"/>
    <w:rsid w:val="001E78D8"/>
    <w:rsid w:val="001F23C4"/>
    <w:rsid w:val="001F77EF"/>
    <w:rsid w:val="002016FD"/>
    <w:rsid w:val="00202595"/>
    <w:rsid w:val="00216BE9"/>
    <w:rsid w:val="002170F2"/>
    <w:rsid w:val="002173C0"/>
    <w:rsid w:val="00221311"/>
    <w:rsid w:val="002302C0"/>
    <w:rsid w:val="002357F0"/>
    <w:rsid w:val="00236D0D"/>
    <w:rsid w:val="0023718F"/>
    <w:rsid w:val="0024187A"/>
    <w:rsid w:val="002449CC"/>
    <w:rsid w:val="002471C8"/>
    <w:rsid w:val="00255502"/>
    <w:rsid w:val="00263585"/>
    <w:rsid w:val="00271D88"/>
    <w:rsid w:val="00274BBB"/>
    <w:rsid w:val="002756FD"/>
    <w:rsid w:val="002847F0"/>
    <w:rsid w:val="00295549"/>
    <w:rsid w:val="002A1481"/>
    <w:rsid w:val="002A6F40"/>
    <w:rsid w:val="002B1A46"/>
    <w:rsid w:val="002B4A2D"/>
    <w:rsid w:val="002C00E6"/>
    <w:rsid w:val="002C10F2"/>
    <w:rsid w:val="002C4834"/>
    <w:rsid w:val="002C51FB"/>
    <w:rsid w:val="002C6615"/>
    <w:rsid w:val="002D0644"/>
    <w:rsid w:val="002D2830"/>
    <w:rsid w:val="002E12E4"/>
    <w:rsid w:val="002E1F7F"/>
    <w:rsid w:val="002E3B12"/>
    <w:rsid w:val="002F07D9"/>
    <w:rsid w:val="002F19B9"/>
    <w:rsid w:val="00303C29"/>
    <w:rsid w:val="0030636B"/>
    <w:rsid w:val="00307359"/>
    <w:rsid w:val="0031061B"/>
    <w:rsid w:val="0031514E"/>
    <w:rsid w:val="003164DE"/>
    <w:rsid w:val="003230E4"/>
    <w:rsid w:val="003250C1"/>
    <w:rsid w:val="0032563E"/>
    <w:rsid w:val="003264B7"/>
    <w:rsid w:val="003314B5"/>
    <w:rsid w:val="003325EF"/>
    <w:rsid w:val="0033403F"/>
    <w:rsid w:val="00337589"/>
    <w:rsid w:val="00340F95"/>
    <w:rsid w:val="00347EDD"/>
    <w:rsid w:val="00367B14"/>
    <w:rsid w:val="003722C3"/>
    <w:rsid w:val="0037312F"/>
    <w:rsid w:val="0037744B"/>
    <w:rsid w:val="00397E80"/>
    <w:rsid w:val="003A7EAF"/>
    <w:rsid w:val="003B2403"/>
    <w:rsid w:val="003B413C"/>
    <w:rsid w:val="003B524A"/>
    <w:rsid w:val="003B661D"/>
    <w:rsid w:val="003C464D"/>
    <w:rsid w:val="003C6CF6"/>
    <w:rsid w:val="003C7F5D"/>
    <w:rsid w:val="003E1B37"/>
    <w:rsid w:val="003E3E76"/>
    <w:rsid w:val="003E42C0"/>
    <w:rsid w:val="003F1CB8"/>
    <w:rsid w:val="003F443D"/>
    <w:rsid w:val="004021AF"/>
    <w:rsid w:val="004041FD"/>
    <w:rsid w:val="00407937"/>
    <w:rsid w:val="004112F3"/>
    <w:rsid w:val="004113EE"/>
    <w:rsid w:val="00414F49"/>
    <w:rsid w:val="0041602E"/>
    <w:rsid w:val="0042106C"/>
    <w:rsid w:val="00424077"/>
    <w:rsid w:val="0042557E"/>
    <w:rsid w:val="004305EE"/>
    <w:rsid w:val="00431D28"/>
    <w:rsid w:val="00436C8D"/>
    <w:rsid w:val="00440CD0"/>
    <w:rsid w:val="00445DA2"/>
    <w:rsid w:val="00447EEA"/>
    <w:rsid w:val="00453133"/>
    <w:rsid w:val="00454741"/>
    <w:rsid w:val="00455B4F"/>
    <w:rsid w:val="00456F1A"/>
    <w:rsid w:val="004576AF"/>
    <w:rsid w:val="0045778F"/>
    <w:rsid w:val="00457A7C"/>
    <w:rsid w:val="00463659"/>
    <w:rsid w:val="004643E3"/>
    <w:rsid w:val="004667EA"/>
    <w:rsid w:val="00470B47"/>
    <w:rsid w:val="00474C95"/>
    <w:rsid w:val="004845A9"/>
    <w:rsid w:val="004860F9"/>
    <w:rsid w:val="00486A98"/>
    <w:rsid w:val="00487ED7"/>
    <w:rsid w:val="004916F1"/>
    <w:rsid w:val="0049297D"/>
    <w:rsid w:val="00493580"/>
    <w:rsid w:val="004968F7"/>
    <w:rsid w:val="004A001E"/>
    <w:rsid w:val="004A1CC8"/>
    <w:rsid w:val="004B58B3"/>
    <w:rsid w:val="004B6B6E"/>
    <w:rsid w:val="004C20C1"/>
    <w:rsid w:val="004C2FCC"/>
    <w:rsid w:val="004D56BD"/>
    <w:rsid w:val="004E0504"/>
    <w:rsid w:val="004F0729"/>
    <w:rsid w:val="004F1E97"/>
    <w:rsid w:val="004F229F"/>
    <w:rsid w:val="0050139F"/>
    <w:rsid w:val="005036A1"/>
    <w:rsid w:val="00507573"/>
    <w:rsid w:val="00512F78"/>
    <w:rsid w:val="00513BB5"/>
    <w:rsid w:val="005144E1"/>
    <w:rsid w:val="00522611"/>
    <w:rsid w:val="00530545"/>
    <w:rsid w:val="00530A89"/>
    <w:rsid w:val="0053446F"/>
    <w:rsid w:val="005359E5"/>
    <w:rsid w:val="00540A09"/>
    <w:rsid w:val="00540BC2"/>
    <w:rsid w:val="005467FA"/>
    <w:rsid w:val="0055018D"/>
    <w:rsid w:val="00550A56"/>
    <w:rsid w:val="0055293B"/>
    <w:rsid w:val="00554656"/>
    <w:rsid w:val="00555296"/>
    <w:rsid w:val="00556081"/>
    <w:rsid w:val="005564B2"/>
    <w:rsid w:val="00560454"/>
    <w:rsid w:val="00565D4C"/>
    <w:rsid w:val="005668CF"/>
    <w:rsid w:val="00566F30"/>
    <w:rsid w:val="0057573C"/>
    <w:rsid w:val="00576D0C"/>
    <w:rsid w:val="005841EC"/>
    <w:rsid w:val="00584C14"/>
    <w:rsid w:val="0058644F"/>
    <w:rsid w:val="00590FA1"/>
    <w:rsid w:val="00597790"/>
    <w:rsid w:val="005A2FBD"/>
    <w:rsid w:val="005B7FE2"/>
    <w:rsid w:val="005C2491"/>
    <w:rsid w:val="005D33D3"/>
    <w:rsid w:val="005D48E2"/>
    <w:rsid w:val="005D63E4"/>
    <w:rsid w:val="005D7486"/>
    <w:rsid w:val="005E3358"/>
    <w:rsid w:val="005F2110"/>
    <w:rsid w:val="005F4573"/>
    <w:rsid w:val="005F47D3"/>
    <w:rsid w:val="00606F79"/>
    <w:rsid w:val="00607CF0"/>
    <w:rsid w:val="00613397"/>
    <w:rsid w:val="006134E3"/>
    <w:rsid w:val="0061466F"/>
    <w:rsid w:val="0061477A"/>
    <w:rsid w:val="00621E22"/>
    <w:rsid w:val="00622FCE"/>
    <w:rsid w:val="0062623D"/>
    <w:rsid w:val="006270D1"/>
    <w:rsid w:val="006467B0"/>
    <w:rsid w:val="00650E38"/>
    <w:rsid w:val="00653E10"/>
    <w:rsid w:val="00654A1E"/>
    <w:rsid w:val="00654F16"/>
    <w:rsid w:val="00657F46"/>
    <w:rsid w:val="006611C3"/>
    <w:rsid w:val="0066318D"/>
    <w:rsid w:val="00677595"/>
    <w:rsid w:val="00677B1D"/>
    <w:rsid w:val="00681C6A"/>
    <w:rsid w:val="00684B6F"/>
    <w:rsid w:val="006862FD"/>
    <w:rsid w:val="00687E89"/>
    <w:rsid w:val="00694A18"/>
    <w:rsid w:val="00694CE5"/>
    <w:rsid w:val="00694D97"/>
    <w:rsid w:val="006A0688"/>
    <w:rsid w:val="006A2213"/>
    <w:rsid w:val="006A7520"/>
    <w:rsid w:val="006B048B"/>
    <w:rsid w:val="006C0224"/>
    <w:rsid w:val="006C2B8D"/>
    <w:rsid w:val="006C6990"/>
    <w:rsid w:val="006C75FB"/>
    <w:rsid w:val="006C7EF7"/>
    <w:rsid w:val="006D48A2"/>
    <w:rsid w:val="006D581C"/>
    <w:rsid w:val="006D5EAA"/>
    <w:rsid w:val="006E03FC"/>
    <w:rsid w:val="006E4A57"/>
    <w:rsid w:val="006F2CE5"/>
    <w:rsid w:val="006F4CA2"/>
    <w:rsid w:val="006F7290"/>
    <w:rsid w:val="006F79A5"/>
    <w:rsid w:val="00700892"/>
    <w:rsid w:val="00701182"/>
    <w:rsid w:val="00707EDF"/>
    <w:rsid w:val="007116AD"/>
    <w:rsid w:val="0071375A"/>
    <w:rsid w:val="00717E46"/>
    <w:rsid w:val="007229C7"/>
    <w:rsid w:val="00724165"/>
    <w:rsid w:val="00726616"/>
    <w:rsid w:val="00727525"/>
    <w:rsid w:val="007315EA"/>
    <w:rsid w:val="00733DCE"/>
    <w:rsid w:val="0073638C"/>
    <w:rsid w:val="0073748E"/>
    <w:rsid w:val="007379AB"/>
    <w:rsid w:val="00737A74"/>
    <w:rsid w:val="007462C4"/>
    <w:rsid w:val="007568B6"/>
    <w:rsid w:val="007569AF"/>
    <w:rsid w:val="00756C12"/>
    <w:rsid w:val="00760BC1"/>
    <w:rsid w:val="007860EF"/>
    <w:rsid w:val="00791E15"/>
    <w:rsid w:val="0079628B"/>
    <w:rsid w:val="007A6312"/>
    <w:rsid w:val="007B176D"/>
    <w:rsid w:val="007B273F"/>
    <w:rsid w:val="007B33F7"/>
    <w:rsid w:val="007B5A3C"/>
    <w:rsid w:val="007C0A75"/>
    <w:rsid w:val="007C22C8"/>
    <w:rsid w:val="007C2C27"/>
    <w:rsid w:val="007D2F43"/>
    <w:rsid w:val="007D60A7"/>
    <w:rsid w:val="007D7AE2"/>
    <w:rsid w:val="007F7025"/>
    <w:rsid w:val="008010A5"/>
    <w:rsid w:val="0080115C"/>
    <w:rsid w:val="00801528"/>
    <w:rsid w:val="00802DBF"/>
    <w:rsid w:val="0080480D"/>
    <w:rsid w:val="00805E8F"/>
    <w:rsid w:val="00805F28"/>
    <w:rsid w:val="00812148"/>
    <w:rsid w:val="00814AC4"/>
    <w:rsid w:val="00823413"/>
    <w:rsid w:val="0083031B"/>
    <w:rsid w:val="0083238B"/>
    <w:rsid w:val="00837670"/>
    <w:rsid w:val="00840909"/>
    <w:rsid w:val="00842578"/>
    <w:rsid w:val="00851AE7"/>
    <w:rsid w:val="00854BAB"/>
    <w:rsid w:val="00866777"/>
    <w:rsid w:val="0086757B"/>
    <w:rsid w:val="008725B7"/>
    <w:rsid w:val="00875040"/>
    <w:rsid w:val="008763D0"/>
    <w:rsid w:val="00876AE8"/>
    <w:rsid w:val="00880E03"/>
    <w:rsid w:val="0088149C"/>
    <w:rsid w:val="0088191C"/>
    <w:rsid w:val="00883313"/>
    <w:rsid w:val="00886E96"/>
    <w:rsid w:val="00892B19"/>
    <w:rsid w:val="008931C3"/>
    <w:rsid w:val="00895E52"/>
    <w:rsid w:val="008A5500"/>
    <w:rsid w:val="008B093D"/>
    <w:rsid w:val="008B1281"/>
    <w:rsid w:val="008C47C0"/>
    <w:rsid w:val="008D2D31"/>
    <w:rsid w:val="008E10FD"/>
    <w:rsid w:val="008E1525"/>
    <w:rsid w:val="008F3709"/>
    <w:rsid w:val="008F4ED5"/>
    <w:rsid w:val="008F6891"/>
    <w:rsid w:val="00904A77"/>
    <w:rsid w:val="009058E3"/>
    <w:rsid w:val="00917E7F"/>
    <w:rsid w:val="00921257"/>
    <w:rsid w:val="009233F7"/>
    <w:rsid w:val="009263B2"/>
    <w:rsid w:val="00935786"/>
    <w:rsid w:val="00936807"/>
    <w:rsid w:val="00936A51"/>
    <w:rsid w:val="009422A9"/>
    <w:rsid w:val="00947C4F"/>
    <w:rsid w:val="00953AC1"/>
    <w:rsid w:val="009563EB"/>
    <w:rsid w:val="00956899"/>
    <w:rsid w:val="0097203F"/>
    <w:rsid w:val="0098557A"/>
    <w:rsid w:val="009876A9"/>
    <w:rsid w:val="00991857"/>
    <w:rsid w:val="0099643F"/>
    <w:rsid w:val="00996B25"/>
    <w:rsid w:val="009A0F9D"/>
    <w:rsid w:val="009A5417"/>
    <w:rsid w:val="009B10DD"/>
    <w:rsid w:val="009C33B2"/>
    <w:rsid w:val="009D411D"/>
    <w:rsid w:val="009D5A0A"/>
    <w:rsid w:val="009D709C"/>
    <w:rsid w:val="009E0277"/>
    <w:rsid w:val="009E0DC3"/>
    <w:rsid w:val="009E0ED8"/>
    <w:rsid w:val="009E0F1F"/>
    <w:rsid w:val="009E3CD4"/>
    <w:rsid w:val="009E4D10"/>
    <w:rsid w:val="009F30DF"/>
    <w:rsid w:val="009F3123"/>
    <w:rsid w:val="009F6758"/>
    <w:rsid w:val="00A017D6"/>
    <w:rsid w:val="00A04020"/>
    <w:rsid w:val="00A0608C"/>
    <w:rsid w:val="00A07E63"/>
    <w:rsid w:val="00A07EBE"/>
    <w:rsid w:val="00A11E0D"/>
    <w:rsid w:val="00A20817"/>
    <w:rsid w:val="00A22375"/>
    <w:rsid w:val="00A23870"/>
    <w:rsid w:val="00A2705C"/>
    <w:rsid w:val="00A309FE"/>
    <w:rsid w:val="00A30BA0"/>
    <w:rsid w:val="00A33A6A"/>
    <w:rsid w:val="00A37043"/>
    <w:rsid w:val="00A5018C"/>
    <w:rsid w:val="00A51035"/>
    <w:rsid w:val="00A51E5F"/>
    <w:rsid w:val="00A52BA9"/>
    <w:rsid w:val="00A53C78"/>
    <w:rsid w:val="00A542CE"/>
    <w:rsid w:val="00A553A2"/>
    <w:rsid w:val="00A61555"/>
    <w:rsid w:val="00A627D9"/>
    <w:rsid w:val="00A65B66"/>
    <w:rsid w:val="00A66242"/>
    <w:rsid w:val="00A67C9E"/>
    <w:rsid w:val="00A71BED"/>
    <w:rsid w:val="00A73C13"/>
    <w:rsid w:val="00A750BF"/>
    <w:rsid w:val="00A751F9"/>
    <w:rsid w:val="00A80E7F"/>
    <w:rsid w:val="00A8403F"/>
    <w:rsid w:val="00A909EC"/>
    <w:rsid w:val="00A90FC3"/>
    <w:rsid w:val="00A9398F"/>
    <w:rsid w:val="00AA4612"/>
    <w:rsid w:val="00AA5FFD"/>
    <w:rsid w:val="00AA6A2B"/>
    <w:rsid w:val="00AB3418"/>
    <w:rsid w:val="00AB5383"/>
    <w:rsid w:val="00AB70B1"/>
    <w:rsid w:val="00AB76A6"/>
    <w:rsid w:val="00AC030B"/>
    <w:rsid w:val="00AC391D"/>
    <w:rsid w:val="00AD32FC"/>
    <w:rsid w:val="00AD3A3D"/>
    <w:rsid w:val="00AD5158"/>
    <w:rsid w:val="00AD5C77"/>
    <w:rsid w:val="00AD63C6"/>
    <w:rsid w:val="00AE30F6"/>
    <w:rsid w:val="00B02A36"/>
    <w:rsid w:val="00B044A6"/>
    <w:rsid w:val="00B17797"/>
    <w:rsid w:val="00B21943"/>
    <w:rsid w:val="00B234F0"/>
    <w:rsid w:val="00B23682"/>
    <w:rsid w:val="00B23A8B"/>
    <w:rsid w:val="00B24AEA"/>
    <w:rsid w:val="00B25229"/>
    <w:rsid w:val="00B317B0"/>
    <w:rsid w:val="00B376BD"/>
    <w:rsid w:val="00B42CC3"/>
    <w:rsid w:val="00B5087C"/>
    <w:rsid w:val="00B55BAC"/>
    <w:rsid w:val="00B6721E"/>
    <w:rsid w:val="00B673C9"/>
    <w:rsid w:val="00B677A7"/>
    <w:rsid w:val="00B70890"/>
    <w:rsid w:val="00B70B19"/>
    <w:rsid w:val="00B71057"/>
    <w:rsid w:val="00B75E7A"/>
    <w:rsid w:val="00B76674"/>
    <w:rsid w:val="00B84212"/>
    <w:rsid w:val="00B921A4"/>
    <w:rsid w:val="00B9325B"/>
    <w:rsid w:val="00B95F8A"/>
    <w:rsid w:val="00BA60B3"/>
    <w:rsid w:val="00BB10A4"/>
    <w:rsid w:val="00BB38A5"/>
    <w:rsid w:val="00BC05EB"/>
    <w:rsid w:val="00BC1C9F"/>
    <w:rsid w:val="00BD1284"/>
    <w:rsid w:val="00BD1C81"/>
    <w:rsid w:val="00BD1E6B"/>
    <w:rsid w:val="00BD3452"/>
    <w:rsid w:val="00BD35B1"/>
    <w:rsid w:val="00BD3B2F"/>
    <w:rsid w:val="00BD6CDE"/>
    <w:rsid w:val="00BE2A1C"/>
    <w:rsid w:val="00BF2EA5"/>
    <w:rsid w:val="00BF5C9F"/>
    <w:rsid w:val="00BF6ACD"/>
    <w:rsid w:val="00C0410E"/>
    <w:rsid w:val="00C11DFD"/>
    <w:rsid w:val="00C128AA"/>
    <w:rsid w:val="00C16FA3"/>
    <w:rsid w:val="00C20D86"/>
    <w:rsid w:val="00C26A21"/>
    <w:rsid w:val="00C31D64"/>
    <w:rsid w:val="00C32952"/>
    <w:rsid w:val="00C35D8D"/>
    <w:rsid w:val="00C40907"/>
    <w:rsid w:val="00C42B0B"/>
    <w:rsid w:val="00C437B6"/>
    <w:rsid w:val="00C47E99"/>
    <w:rsid w:val="00C57CBD"/>
    <w:rsid w:val="00C57D42"/>
    <w:rsid w:val="00C608DF"/>
    <w:rsid w:val="00C707D4"/>
    <w:rsid w:val="00C7714F"/>
    <w:rsid w:val="00C774C8"/>
    <w:rsid w:val="00C77CBF"/>
    <w:rsid w:val="00C84426"/>
    <w:rsid w:val="00C85246"/>
    <w:rsid w:val="00C87CE0"/>
    <w:rsid w:val="00C933FC"/>
    <w:rsid w:val="00C953A1"/>
    <w:rsid w:val="00C96C6D"/>
    <w:rsid w:val="00C96EAC"/>
    <w:rsid w:val="00C9738B"/>
    <w:rsid w:val="00CA08BA"/>
    <w:rsid w:val="00CA0E60"/>
    <w:rsid w:val="00CA28D3"/>
    <w:rsid w:val="00CA60AF"/>
    <w:rsid w:val="00CB1877"/>
    <w:rsid w:val="00CB1B61"/>
    <w:rsid w:val="00CC229D"/>
    <w:rsid w:val="00CC3274"/>
    <w:rsid w:val="00CC57AA"/>
    <w:rsid w:val="00CD43B6"/>
    <w:rsid w:val="00CD7C6C"/>
    <w:rsid w:val="00CE0963"/>
    <w:rsid w:val="00CE4F3E"/>
    <w:rsid w:val="00CF7702"/>
    <w:rsid w:val="00D024F4"/>
    <w:rsid w:val="00D02577"/>
    <w:rsid w:val="00D02D5B"/>
    <w:rsid w:val="00D109A1"/>
    <w:rsid w:val="00D149FA"/>
    <w:rsid w:val="00D205F9"/>
    <w:rsid w:val="00D225AC"/>
    <w:rsid w:val="00D239E2"/>
    <w:rsid w:val="00D2409E"/>
    <w:rsid w:val="00D31B50"/>
    <w:rsid w:val="00D330E5"/>
    <w:rsid w:val="00D46326"/>
    <w:rsid w:val="00D51BEB"/>
    <w:rsid w:val="00D53599"/>
    <w:rsid w:val="00D53BCD"/>
    <w:rsid w:val="00D55516"/>
    <w:rsid w:val="00D56235"/>
    <w:rsid w:val="00D57131"/>
    <w:rsid w:val="00D63715"/>
    <w:rsid w:val="00D713A7"/>
    <w:rsid w:val="00D71EA0"/>
    <w:rsid w:val="00D8088F"/>
    <w:rsid w:val="00D80B69"/>
    <w:rsid w:val="00D810B3"/>
    <w:rsid w:val="00D92FEF"/>
    <w:rsid w:val="00D939F2"/>
    <w:rsid w:val="00DA0AC1"/>
    <w:rsid w:val="00DA2615"/>
    <w:rsid w:val="00DA4EF5"/>
    <w:rsid w:val="00DA78A6"/>
    <w:rsid w:val="00DB5FF1"/>
    <w:rsid w:val="00DC392E"/>
    <w:rsid w:val="00DC56A2"/>
    <w:rsid w:val="00DC7953"/>
    <w:rsid w:val="00DC7BEC"/>
    <w:rsid w:val="00DD48DF"/>
    <w:rsid w:val="00DD6C02"/>
    <w:rsid w:val="00DE04E7"/>
    <w:rsid w:val="00DF2C9E"/>
    <w:rsid w:val="00DF3279"/>
    <w:rsid w:val="00DF3CF6"/>
    <w:rsid w:val="00DF6BED"/>
    <w:rsid w:val="00E02D8D"/>
    <w:rsid w:val="00E10428"/>
    <w:rsid w:val="00E153C2"/>
    <w:rsid w:val="00E200DA"/>
    <w:rsid w:val="00E20455"/>
    <w:rsid w:val="00E224C5"/>
    <w:rsid w:val="00E308D3"/>
    <w:rsid w:val="00E35A15"/>
    <w:rsid w:val="00E4101E"/>
    <w:rsid w:val="00E41CA2"/>
    <w:rsid w:val="00E4364C"/>
    <w:rsid w:val="00E43B92"/>
    <w:rsid w:val="00E46942"/>
    <w:rsid w:val="00E518EF"/>
    <w:rsid w:val="00E57396"/>
    <w:rsid w:val="00E57763"/>
    <w:rsid w:val="00E61DE3"/>
    <w:rsid w:val="00E63090"/>
    <w:rsid w:val="00E72BE5"/>
    <w:rsid w:val="00E73AC6"/>
    <w:rsid w:val="00E75402"/>
    <w:rsid w:val="00E75EE2"/>
    <w:rsid w:val="00E81D75"/>
    <w:rsid w:val="00E8636C"/>
    <w:rsid w:val="00E86A68"/>
    <w:rsid w:val="00E874CC"/>
    <w:rsid w:val="00E97C28"/>
    <w:rsid w:val="00E97DE3"/>
    <w:rsid w:val="00EA1B99"/>
    <w:rsid w:val="00EA2D9F"/>
    <w:rsid w:val="00EA387B"/>
    <w:rsid w:val="00EA41F7"/>
    <w:rsid w:val="00EA537D"/>
    <w:rsid w:val="00EB0E50"/>
    <w:rsid w:val="00EB0E9F"/>
    <w:rsid w:val="00EB1ED8"/>
    <w:rsid w:val="00EB376B"/>
    <w:rsid w:val="00EB3970"/>
    <w:rsid w:val="00EC379C"/>
    <w:rsid w:val="00EC6015"/>
    <w:rsid w:val="00ED2010"/>
    <w:rsid w:val="00ED3D20"/>
    <w:rsid w:val="00EE2E8D"/>
    <w:rsid w:val="00EE437A"/>
    <w:rsid w:val="00EE599D"/>
    <w:rsid w:val="00EE65B3"/>
    <w:rsid w:val="00EF1A8A"/>
    <w:rsid w:val="00EF7956"/>
    <w:rsid w:val="00F03348"/>
    <w:rsid w:val="00F12DE4"/>
    <w:rsid w:val="00F16971"/>
    <w:rsid w:val="00F16B18"/>
    <w:rsid w:val="00F21E26"/>
    <w:rsid w:val="00F258B2"/>
    <w:rsid w:val="00F25F9B"/>
    <w:rsid w:val="00F261A3"/>
    <w:rsid w:val="00F27517"/>
    <w:rsid w:val="00F27F6A"/>
    <w:rsid w:val="00F34793"/>
    <w:rsid w:val="00F46C85"/>
    <w:rsid w:val="00F518F5"/>
    <w:rsid w:val="00F528CB"/>
    <w:rsid w:val="00F53B77"/>
    <w:rsid w:val="00F560D5"/>
    <w:rsid w:val="00F56180"/>
    <w:rsid w:val="00F61379"/>
    <w:rsid w:val="00F673D7"/>
    <w:rsid w:val="00F7364D"/>
    <w:rsid w:val="00F73E33"/>
    <w:rsid w:val="00F80A56"/>
    <w:rsid w:val="00F81517"/>
    <w:rsid w:val="00F86811"/>
    <w:rsid w:val="00F90071"/>
    <w:rsid w:val="00F90E37"/>
    <w:rsid w:val="00F95662"/>
    <w:rsid w:val="00FA1216"/>
    <w:rsid w:val="00FA768E"/>
    <w:rsid w:val="00FB1403"/>
    <w:rsid w:val="00FB2138"/>
    <w:rsid w:val="00FB24B5"/>
    <w:rsid w:val="00FB37D2"/>
    <w:rsid w:val="00FB4082"/>
    <w:rsid w:val="00FB6482"/>
    <w:rsid w:val="00FC2B83"/>
    <w:rsid w:val="00FC3A8C"/>
    <w:rsid w:val="00FD2206"/>
    <w:rsid w:val="00FD29B5"/>
    <w:rsid w:val="00FD4CFC"/>
    <w:rsid w:val="00FD71BD"/>
    <w:rsid w:val="00FD7E33"/>
    <w:rsid w:val="00FE5478"/>
    <w:rsid w:val="00FE5C62"/>
    <w:rsid w:val="00FE65ED"/>
    <w:rsid w:val="00FE72EA"/>
  </w:rsids>
  <m:mathPr>
    <m:mathFont m:val="Cambria Math"/>
    <m:brkBin m:val="before"/>
    <m:brkBinSub m:val="--"/>
    <m:smallFrac m:val="0"/>
    <m:dispDef/>
    <m:lMargin m:val="0"/>
    <m:rMargin m:val="0"/>
    <m:defJc m:val="centerGroup"/>
    <m:wrapIndent m:val="1440"/>
    <m:intLim m:val="subSup"/>
    <m:naryLim m:val="undOvr"/>
  </m:mathPr>
  <w:themeFontLang w:val="de-DE" w:bidi="hi-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Kommentarzeichen">
    <w:name w:val="annotation reference"/>
    <w:basedOn w:val="Absatz-Standardschriftart"/>
    <w:uiPriority w:val="99"/>
    <w:semiHidden/>
    <w:unhideWhenUsed/>
    <w:rsid w:val="007F7025"/>
    <w:rPr>
      <w:sz w:val="16"/>
      <w:szCs w:val="16"/>
    </w:rPr>
  </w:style>
  <w:style w:type="paragraph" w:styleId="Kommentartext">
    <w:name w:val="annotation text"/>
    <w:basedOn w:val="Standard"/>
    <w:link w:val="KommentartextZchn"/>
    <w:uiPriority w:val="99"/>
    <w:unhideWhenUsed/>
    <w:rsid w:val="007F7025"/>
    <w:rPr>
      <w:sz w:val="20"/>
      <w:szCs w:val="20"/>
    </w:rPr>
  </w:style>
  <w:style w:type="character" w:customStyle="1" w:styleId="KommentartextZchn">
    <w:name w:val="Kommentartext Zchn"/>
    <w:basedOn w:val="Absatz-Standardschriftart"/>
    <w:link w:val="Kommentartext"/>
    <w:uiPriority w:val="99"/>
    <w:rsid w:val="007F7025"/>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F7025"/>
    <w:rPr>
      <w:b/>
      <w:bCs/>
    </w:rPr>
  </w:style>
  <w:style w:type="character" w:customStyle="1" w:styleId="KommentarthemaZchn">
    <w:name w:val="Kommentarthema Zchn"/>
    <w:basedOn w:val="KommentartextZchn"/>
    <w:link w:val="Kommentarthema"/>
    <w:uiPriority w:val="99"/>
    <w:semiHidden/>
    <w:rsid w:val="007F7025"/>
    <w:rPr>
      <w:rFonts w:ascii="Arial" w:hAnsi="Arial" w:cs="Arial"/>
      <w:b/>
      <w:bCs/>
      <w:sz w:val="20"/>
      <w:szCs w:val="20"/>
    </w:rPr>
  </w:style>
  <w:style w:type="paragraph" w:styleId="berarbeitung">
    <w:name w:val="Revision"/>
    <w:hidden/>
    <w:uiPriority w:val="99"/>
    <w:semiHidden/>
    <w:rsid w:val="00677B1D"/>
    <w:pPr>
      <w:spacing w:after="0" w:line="240" w:lineRule="auto"/>
    </w:pPr>
    <w:rPr>
      <w:rFonts w:ascii="Arial" w:hAnsi="Arial" w:cs="Arial"/>
    </w:rPr>
  </w:style>
  <w:style w:type="paragraph" w:styleId="StandardWeb">
    <w:name w:val="Normal (Web)"/>
    <w:basedOn w:val="Standard"/>
    <w:uiPriority w:val="99"/>
    <w:semiHidden/>
    <w:unhideWhenUsed/>
    <w:rsid w:val="00B6721E"/>
    <w:pPr>
      <w:widowControl/>
      <w:autoSpaceDE/>
      <w:autoSpaceDN/>
      <w:adjustRightInd/>
      <w:spacing w:before="100" w:beforeAutospacing="1" w:after="100" w:afterAutospacing="1"/>
    </w:pPr>
    <w:rPr>
      <w:rFonts w:ascii="Aptos" w:eastAsiaTheme="minorHAnsi" w:hAnsi="Aptos" w:cs="Apto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5279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C4B1EF-2CE1-4D97-8036-5F652464FBCF}">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AFB5395D-227D-4AB6-AEAD-D51969498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FB6BA7FA-07AB-483A-AC19-362450FDB86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1216</Words>
  <Characters>8141</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9339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21</cp:revision>
  <cp:lastPrinted>2024-01-28T14:20:00Z</cp:lastPrinted>
  <dcterms:created xsi:type="dcterms:W3CDTF">2025-11-14T10:26:00Z</dcterms:created>
  <dcterms:modified xsi:type="dcterms:W3CDTF">2025-11-22T21:22:00Z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y fmtid="{D5CDD505-2E9C-101B-9397-08002B2CF9AE}" pid="7" name="MSIP_Label_3a28a66c-3c7f-463f-9f3d-483220f1d838_Enabled">
    <vt:lpwstr>true</vt:lpwstr>
  </property>
  <property fmtid="{D5CDD505-2E9C-101B-9397-08002B2CF9AE}" pid="8" name="MSIP_Label_3a28a66c-3c7f-463f-9f3d-483220f1d838_SetDate">
    <vt:lpwstr>2025-07-29T17:06:30Z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1fbbb32e-098a-48ca-a32c-8d42594ec098</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